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18" w:rsidRPr="00944FED" w:rsidRDefault="008D38CD" w:rsidP="00D63618">
      <w:pPr>
        <w:pStyle w:val="a3"/>
        <w:jc w:val="both"/>
        <w:rPr>
          <w:rFonts w:cs="Arial"/>
          <w:bCs/>
          <w:noProof w:val="0"/>
          <w:sz w:val="24"/>
          <w:lang w:eastAsia="zh-CN"/>
        </w:rPr>
      </w:pPr>
      <w:r w:rsidRPr="00944FED">
        <w:rPr>
          <w:rFonts w:cs="Arial"/>
          <w:bCs/>
          <w:noProof w:val="0"/>
          <w:sz w:val="24"/>
          <w:lang w:eastAsia="zh-CN"/>
        </w:rPr>
        <w:t xml:space="preserve">3GPP TSG-RAN WG2 Meeting </w:t>
      </w:r>
      <w:r w:rsidR="003153BC" w:rsidRPr="00944FED">
        <w:rPr>
          <w:rFonts w:cs="Arial" w:hint="eastAsia"/>
          <w:bCs/>
          <w:noProof w:val="0"/>
          <w:sz w:val="24"/>
          <w:lang w:eastAsia="zh-CN"/>
        </w:rPr>
        <w:t>#9</w:t>
      </w:r>
      <w:r w:rsidR="003E4BC7" w:rsidRPr="00944FED">
        <w:rPr>
          <w:rFonts w:cs="Arial" w:hint="eastAsia"/>
          <w:bCs/>
          <w:noProof w:val="0"/>
          <w:sz w:val="24"/>
          <w:lang w:eastAsia="zh-CN"/>
        </w:rPr>
        <w:t>5</w:t>
      </w:r>
      <w:r w:rsidR="00D63618" w:rsidRPr="00944FED">
        <w:rPr>
          <w:rFonts w:cs="Arial" w:hint="eastAsia"/>
          <w:bCs/>
          <w:noProof w:val="0"/>
          <w:sz w:val="24"/>
          <w:lang w:eastAsia="zh-CN"/>
        </w:rPr>
        <w:t xml:space="preserve">          </w:t>
      </w:r>
      <w:r w:rsidR="00944FED">
        <w:rPr>
          <w:rFonts w:cs="Arial" w:hint="eastAsia"/>
          <w:bCs/>
          <w:noProof w:val="0"/>
          <w:sz w:val="24"/>
          <w:lang w:eastAsia="zh-CN"/>
        </w:rPr>
        <w:t xml:space="preserve">                        </w:t>
      </w:r>
      <w:r w:rsidR="00D63618" w:rsidRPr="00944FED">
        <w:rPr>
          <w:rFonts w:cs="Arial" w:hint="eastAsia"/>
          <w:bCs/>
          <w:noProof w:val="0"/>
          <w:sz w:val="24"/>
          <w:lang w:eastAsia="zh-CN"/>
        </w:rPr>
        <w:t xml:space="preserve">         </w:t>
      </w:r>
      <w:r w:rsidR="00061B07" w:rsidRPr="00944FED">
        <w:rPr>
          <w:rFonts w:cs="Arial" w:hint="eastAsia"/>
          <w:bCs/>
          <w:noProof w:val="0"/>
          <w:sz w:val="24"/>
          <w:lang w:eastAsia="zh-CN"/>
        </w:rPr>
        <w:tab/>
      </w:r>
      <w:r w:rsidR="00061B07" w:rsidRPr="00944FED">
        <w:rPr>
          <w:rFonts w:cs="Arial" w:hint="eastAsia"/>
          <w:bCs/>
          <w:noProof w:val="0"/>
          <w:sz w:val="24"/>
          <w:lang w:eastAsia="zh-CN"/>
        </w:rPr>
        <w:tab/>
      </w:r>
      <w:r w:rsidR="00061B07" w:rsidRPr="00944FED">
        <w:rPr>
          <w:rFonts w:cs="Arial" w:hint="eastAsia"/>
          <w:bCs/>
          <w:noProof w:val="0"/>
          <w:sz w:val="24"/>
          <w:lang w:eastAsia="zh-CN"/>
        </w:rPr>
        <w:tab/>
      </w:r>
      <w:r w:rsidR="00061B07" w:rsidRPr="00944FED">
        <w:rPr>
          <w:rFonts w:cs="Arial" w:hint="eastAsia"/>
          <w:bCs/>
          <w:noProof w:val="0"/>
          <w:sz w:val="24"/>
          <w:lang w:eastAsia="zh-CN"/>
        </w:rPr>
        <w:tab/>
      </w:r>
      <w:r w:rsidR="00D63618" w:rsidRPr="00944FED">
        <w:rPr>
          <w:rFonts w:cs="Arial" w:hint="eastAsia"/>
          <w:bCs/>
          <w:noProof w:val="0"/>
          <w:sz w:val="24"/>
          <w:lang w:eastAsia="zh-CN"/>
        </w:rPr>
        <w:t xml:space="preserve">    </w:t>
      </w:r>
      <w:r w:rsidR="003153BC" w:rsidRPr="00944FED">
        <w:rPr>
          <w:rFonts w:cs="Arial" w:hint="eastAsia"/>
          <w:bCs/>
          <w:noProof w:val="0"/>
          <w:sz w:val="24"/>
          <w:lang w:eastAsia="zh-CN"/>
        </w:rPr>
        <w:t xml:space="preserve">      </w:t>
      </w:r>
      <w:r w:rsidR="00573511" w:rsidRPr="00944FED">
        <w:rPr>
          <w:rFonts w:cs="Arial"/>
          <w:bCs/>
          <w:noProof w:val="0"/>
          <w:sz w:val="24"/>
          <w:lang w:eastAsia="zh-CN"/>
        </w:rPr>
        <w:t>R2-</w:t>
      </w:r>
      <w:r w:rsidR="00944FED" w:rsidRPr="00944FED">
        <w:rPr>
          <w:rFonts w:cs="Arial"/>
          <w:bCs/>
          <w:noProof w:val="0"/>
          <w:sz w:val="24"/>
          <w:lang w:eastAsia="zh-CN"/>
        </w:rPr>
        <w:t>165212</w:t>
      </w:r>
    </w:p>
    <w:p w:rsidR="00061B07" w:rsidRPr="00944FED" w:rsidRDefault="003E4BC7" w:rsidP="00D63618">
      <w:pPr>
        <w:pStyle w:val="a3"/>
        <w:jc w:val="both"/>
        <w:rPr>
          <w:rFonts w:cs="Arial"/>
          <w:bCs/>
          <w:noProof w:val="0"/>
          <w:sz w:val="24"/>
          <w:lang w:eastAsia="zh-CN"/>
        </w:rPr>
      </w:pPr>
      <w:r w:rsidRPr="00944FED">
        <w:rPr>
          <w:rFonts w:cs="Arial"/>
          <w:bCs/>
          <w:noProof w:val="0"/>
          <w:sz w:val="24"/>
          <w:lang w:eastAsia="zh-CN"/>
        </w:rPr>
        <w:t>Göteborg, Sweden, 22nd – 26th August 2016</w:t>
      </w:r>
    </w:p>
    <w:p w:rsidR="00CD4C7B" w:rsidRPr="00944FED" w:rsidRDefault="00CD4C7B" w:rsidP="00D63618">
      <w:pPr>
        <w:pStyle w:val="a3"/>
        <w:jc w:val="both"/>
        <w:rPr>
          <w:rFonts w:cs="Arial"/>
          <w:bCs/>
          <w:noProof w:val="0"/>
          <w:sz w:val="24"/>
          <w:lang w:eastAsia="zh-CN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F34E6D">
        <w:rPr>
          <w:rFonts w:eastAsiaTheme="minorEastAsia" w:cs="Arial" w:hint="eastAsia"/>
          <w:b/>
          <w:bCs/>
          <w:sz w:val="24"/>
          <w:lang w:eastAsia="zh-CN"/>
        </w:rPr>
        <w:t>8</w:t>
      </w:r>
      <w:r w:rsidR="00E251A2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F34E6D">
        <w:rPr>
          <w:rFonts w:eastAsiaTheme="minorEastAsia" w:cs="Arial" w:hint="eastAsia"/>
          <w:b/>
          <w:bCs/>
          <w:sz w:val="24"/>
          <w:lang w:eastAsia="zh-CN"/>
        </w:rPr>
        <w:t>2</w:t>
      </w:r>
      <w:r w:rsidR="00E251A2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F34E6D">
        <w:rPr>
          <w:rFonts w:eastAsiaTheme="minorEastAsia" w:cs="Arial" w:hint="eastAsia"/>
          <w:b/>
          <w:bCs/>
          <w:sz w:val="24"/>
          <w:lang w:eastAsia="zh-CN"/>
        </w:rPr>
        <w:t>4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r w:rsidR="00D420AE">
        <w:rPr>
          <w:rFonts w:ascii="Arial" w:hAnsi="Arial" w:cs="Arial" w:hint="eastAsia"/>
          <w:b/>
          <w:bCs/>
          <w:sz w:val="24"/>
          <w:lang w:eastAsia="zh-CN"/>
        </w:rPr>
        <w:t xml:space="preserve">RAN2 related cross-carrier </w:t>
      </w:r>
      <w:r w:rsidR="00362EE0">
        <w:rPr>
          <w:rFonts w:ascii="Arial" w:hAnsi="Arial" w:cs="Arial" w:hint="eastAsia"/>
          <w:b/>
          <w:bCs/>
          <w:sz w:val="24"/>
          <w:lang w:eastAsia="zh-CN"/>
        </w:rPr>
        <w:t>issues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2E4EA6" w:rsidRDefault="002E4EA6" w:rsidP="00BE2C4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</w:t>
      </w:r>
      <w:r w:rsidR="00D420AE">
        <w:rPr>
          <w:rFonts w:hint="eastAsia"/>
          <w:lang w:eastAsia="zh-CN"/>
        </w:rPr>
        <w:t>1#85</w:t>
      </w:r>
      <w:r>
        <w:rPr>
          <w:rFonts w:hint="eastAsia"/>
          <w:lang w:eastAsia="zh-CN"/>
        </w:rPr>
        <w:t xml:space="preserve"> meeting, a </w:t>
      </w:r>
      <w:r w:rsidR="00D420AE" w:rsidRPr="00D420AE">
        <w:rPr>
          <w:i/>
          <w:lang w:eastAsia="zh-CN"/>
        </w:rPr>
        <w:t>WF</w:t>
      </w:r>
      <w:r w:rsidR="00D420AE">
        <w:rPr>
          <w:rFonts w:hint="eastAsia"/>
          <w:lang w:eastAsia="zh-CN"/>
        </w:rPr>
        <w:t xml:space="preserve"> </w:t>
      </w:r>
      <w:r w:rsidR="00D420AE" w:rsidRPr="00D420AE">
        <w:rPr>
          <w:bCs/>
          <w:i/>
          <w:lang w:eastAsia="ja-JP"/>
        </w:rPr>
        <w:t>on cross carrier scheduling in PC5-based V2V</w:t>
      </w:r>
      <w:r>
        <w:rPr>
          <w:rFonts w:hint="eastAsia"/>
          <w:lang w:eastAsia="zh-CN"/>
        </w:rPr>
        <w:t xml:space="preserve"> [1] was </w:t>
      </w:r>
      <w:r w:rsidR="00F90181">
        <w:rPr>
          <w:rFonts w:hint="eastAsia"/>
          <w:lang w:eastAsia="zh-CN"/>
        </w:rPr>
        <w:t>agreed:</w:t>
      </w:r>
    </w:p>
    <w:p w:rsidR="00D420AE" w:rsidRPr="0053443D" w:rsidRDefault="00D420AE" w:rsidP="00254157">
      <w:pPr>
        <w:pStyle w:val="LGTdoc"/>
        <w:numPr>
          <w:ilvl w:val="0"/>
          <w:numId w:val="24"/>
        </w:numPr>
        <w:spacing w:afterLines="0" w:line="240" w:lineRule="auto"/>
        <w:rPr>
          <w:sz w:val="20"/>
          <w:szCs w:val="20"/>
          <w:lang w:val="en-US"/>
        </w:rPr>
      </w:pPr>
      <w:r w:rsidRPr="0053443D">
        <w:rPr>
          <w:sz w:val="20"/>
          <w:szCs w:val="20"/>
          <w:lang w:val="en-US"/>
        </w:rPr>
        <w:t>Support cross carrier scheduling for sidelink SPS and dynamic scheduling for V2V with mode-1</w:t>
      </w:r>
    </w:p>
    <w:p w:rsidR="00D420AE" w:rsidRDefault="00D420AE" w:rsidP="00254157">
      <w:pPr>
        <w:pStyle w:val="LGTdoc"/>
        <w:numPr>
          <w:ilvl w:val="1"/>
          <w:numId w:val="23"/>
        </w:numPr>
        <w:spacing w:afterLines="0" w:line="240" w:lineRule="auto"/>
        <w:ind w:left="993" w:hanging="284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PC5-based V2V design will support the multiple-operator scenario but not be optimized for it.</w:t>
      </w:r>
    </w:p>
    <w:p w:rsidR="00D420AE" w:rsidRPr="0053443D" w:rsidRDefault="00D420AE" w:rsidP="00254157">
      <w:pPr>
        <w:pStyle w:val="LGTdoc"/>
        <w:numPr>
          <w:ilvl w:val="1"/>
          <w:numId w:val="23"/>
        </w:numPr>
        <w:spacing w:afterLines="0" w:line="240" w:lineRule="auto"/>
        <w:ind w:left="993" w:hanging="284"/>
        <w:rPr>
          <w:sz w:val="20"/>
          <w:szCs w:val="20"/>
          <w:lang w:val="en-US"/>
        </w:rPr>
      </w:pPr>
      <w:r w:rsidRPr="0053443D">
        <w:rPr>
          <w:sz w:val="20"/>
          <w:szCs w:val="20"/>
          <w:lang w:val="en-US"/>
        </w:rPr>
        <w:t>Details FFS</w:t>
      </w:r>
      <w:r>
        <w:rPr>
          <w:rFonts w:hint="eastAsia"/>
          <w:sz w:val="20"/>
          <w:szCs w:val="20"/>
          <w:lang w:val="en-US"/>
        </w:rPr>
        <w:t>, e.g.,</w:t>
      </w:r>
    </w:p>
    <w:p w:rsidR="00D420AE" w:rsidRPr="0053443D" w:rsidRDefault="00D420AE" w:rsidP="00254157">
      <w:pPr>
        <w:pStyle w:val="LGTdoc"/>
        <w:numPr>
          <w:ilvl w:val="2"/>
          <w:numId w:val="23"/>
        </w:numPr>
        <w:spacing w:afterLines="0" w:line="240" w:lineRule="auto"/>
        <w:ind w:left="1160" w:hanging="167"/>
        <w:rPr>
          <w:sz w:val="20"/>
          <w:szCs w:val="20"/>
          <w:lang w:val="en-US"/>
        </w:rPr>
      </w:pPr>
      <w:r w:rsidRPr="0053443D">
        <w:rPr>
          <w:sz w:val="20"/>
          <w:szCs w:val="20"/>
          <w:lang w:val="en-US"/>
        </w:rPr>
        <w:t>How to handle timing difference between eNB timing and PC5 timing, when it exists</w:t>
      </w:r>
    </w:p>
    <w:p w:rsidR="00D420AE" w:rsidRDefault="00D420AE" w:rsidP="00254157">
      <w:pPr>
        <w:pStyle w:val="LGTdoc"/>
        <w:numPr>
          <w:ilvl w:val="2"/>
          <w:numId w:val="23"/>
        </w:numPr>
        <w:spacing w:afterLines="0" w:line="240" w:lineRule="auto"/>
        <w:ind w:left="1160" w:hanging="167"/>
        <w:rPr>
          <w:sz w:val="20"/>
          <w:szCs w:val="20"/>
          <w:lang w:val="en-US"/>
        </w:rPr>
      </w:pPr>
      <w:r w:rsidRPr="0053443D">
        <w:rPr>
          <w:sz w:val="20"/>
          <w:szCs w:val="20"/>
          <w:lang w:val="en-US"/>
        </w:rPr>
        <w:t>PC5 resource partitioning among multiple operators</w:t>
      </w:r>
    </w:p>
    <w:p w:rsidR="00D420AE" w:rsidRPr="00D420AE" w:rsidRDefault="00D420AE" w:rsidP="00254157">
      <w:pPr>
        <w:pStyle w:val="LGTdoc"/>
        <w:numPr>
          <w:ilvl w:val="3"/>
          <w:numId w:val="23"/>
        </w:numPr>
        <w:spacing w:afterLines="0" w:line="240" w:lineRule="auto"/>
        <w:ind w:left="1160" w:hanging="167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Resource coordination across operators is out of 3GPP scope.</w:t>
      </w:r>
    </w:p>
    <w:p w:rsidR="00835EAD" w:rsidRPr="00835EAD" w:rsidRDefault="00380617" w:rsidP="00F90181">
      <w:pPr>
        <w:spacing w:before="240" w:after="0"/>
        <w:rPr>
          <w:lang w:eastAsia="zh-CN"/>
        </w:rPr>
      </w:pPr>
      <w:r>
        <w:rPr>
          <w:rFonts w:hint="eastAsia"/>
          <w:lang w:eastAsia="zh-CN"/>
        </w:rPr>
        <w:t>In this</w:t>
      </w:r>
      <w:r w:rsidR="0088587C">
        <w:rPr>
          <w:rFonts w:hint="eastAsia"/>
          <w:lang w:eastAsia="zh-CN"/>
        </w:rPr>
        <w:t xml:space="preserve"> contribution, we</w:t>
      </w:r>
      <w:r w:rsidR="00A1796E">
        <w:rPr>
          <w:rFonts w:hint="eastAsia"/>
          <w:lang w:eastAsia="zh-CN"/>
        </w:rPr>
        <w:t xml:space="preserve"> discuss</w:t>
      </w:r>
      <w:r w:rsidR="006E44E6">
        <w:rPr>
          <w:rFonts w:hint="eastAsia"/>
          <w:lang w:eastAsia="zh-CN"/>
        </w:rPr>
        <w:t xml:space="preserve"> </w:t>
      </w:r>
      <w:r w:rsidR="00D420AE" w:rsidRPr="00D420AE">
        <w:rPr>
          <w:lang w:eastAsia="zh-CN"/>
        </w:rPr>
        <w:t>RAN2 related cross-carrier</w:t>
      </w:r>
      <w:r w:rsidR="00362EE0" w:rsidRPr="00D420AE">
        <w:rPr>
          <w:lang w:eastAsia="zh-CN"/>
        </w:rPr>
        <w:t xml:space="preserve"> issues</w:t>
      </w:r>
      <w:r w:rsidR="002F01B3">
        <w:rPr>
          <w:rFonts w:hint="eastAsia"/>
          <w:lang w:eastAsia="zh-CN"/>
        </w:rPr>
        <w:t>.</w:t>
      </w:r>
    </w:p>
    <w:p w:rsidR="00CD4C7B" w:rsidRDefault="00621492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</w:p>
    <w:p w:rsidR="00E6091F" w:rsidRPr="0001023B" w:rsidRDefault="00362EE0" w:rsidP="0001023B">
      <w:pPr>
        <w:pStyle w:val="2"/>
        <w:rPr>
          <w:lang w:eastAsia="zh-CN"/>
        </w:rPr>
      </w:pPr>
      <w:r w:rsidRPr="00362EE0">
        <w:rPr>
          <w:lang w:eastAsia="zh-CN"/>
        </w:rPr>
        <w:t>Cross</w:t>
      </w:r>
      <w:r>
        <w:rPr>
          <w:rFonts w:hint="eastAsia"/>
          <w:lang w:eastAsia="zh-CN"/>
        </w:rPr>
        <w:t xml:space="preserve"> </w:t>
      </w:r>
      <w:r w:rsidRPr="00362EE0">
        <w:rPr>
          <w:lang w:eastAsia="zh-CN"/>
        </w:rPr>
        <w:t>carrier scheduling</w:t>
      </w:r>
    </w:p>
    <w:p w:rsidR="00B5766D" w:rsidRDefault="00944FED" w:rsidP="00693426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LTE, the IE </w:t>
      </w:r>
      <w:r w:rsidRPr="00BF788F">
        <w:rPr>
          <w:i/>
          <w:lang w:eastAsia="zh-CN"/>
        </w:rPr>
        <w:t>crossCarrierSchedulingConfig</w:t>
      </w:r>
      <w:r>
        <w:rPr>
          <w:rFonts w:hint="eastAsia"/>
          <w:i/>
          <w:lang w:eastAsia="zh-CN"/>
        </w:rPr>
        <w:t>-r10</w:t>
      </w:r>
      <w:r w:rsidRPr="00BF788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used </w:t>
      </w:r>
      <w:r w:rsidRPr="00D05729">
        <w:t>to specify the configuration when the cross carrier scheduling is used in a cell.</w:t>
      </w:r>
      <w:r>
        <w:rPr>
          <w:rFonts w:hint="eastAsia"/>
          <w:lang w:eastAsia="zh-CN"/>
        </w:rPr>
        <w:t xml:space="preserve"> 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>CrossCarrierSchedulingConfig-r10 ::=</w:t>
      </w:r>
      <w:r w:rsidRPr="00D05729">
        <w:tab/>
      </w:r>
      <w:r w:rsidRPr="00D05729">
        <w:tab/>
        <w:t>SEQUENCE {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  <w:t>schedulingCellInfo-r10</w:t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  <w:t>own-r10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No cross carrier scheduling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cif-Presence-r10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  <w:t>other-r10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Cross carrier scheduling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schedulingCellId-r10</w:t>
      </w:r>
      <w:r w:rsidRPr="00D05729">
        <w:tab/>
      </w:r>
      <w:r w:rsidRPr="00D05729">
        <w:tab/>
      </w:r>
      <w:r w:rsidRPr="00D05729">
        <w:tab/>
      </w:r>
      <w:r w:rsidRPr="00D05729">
        <w:tab/>
        <w:t>ServCellIndex-r10,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pdsch-Start-r10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(1..4)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ab/>
        <w:t>}</w:t>
      </w:r>
    </w:p>
    <w:p w:rsidR="00944FED" w:rsidRPr="00D05729" w:rsidRDefault="00944FED" w:rsidP="00944FED">
      <w:pPr>
        <w:pStyle w:val="PL"/>
        <w:shd w:val="clear" w:color="auto" w:fill="E6E6E6"/>
      </w:pPr>
      <w:r w:rsidRPr="00D05729">
        <w:t>}</w:t>
      </w:r>
    </w:p>
    <w:p w:rsidR="00944FED" w:rsidRDefault="00944FED" w:rsidP="00693426">
      <w:pPr>
        <w:rPr>
          <w:lang w:eastAsia="zh-CN"/>
        </w:rPr>
      </w:pPr>
      <w:r>
        <w:rPr>
          <w:lang w:val="en-US" w:eastAsia="zh-CN"/>
        </w:rPr>
        <w:t xml:space="preserve">From RAN2 perspective, </w:t>
      </w:r>
      <w:r>
        <w:rPr>
          <w:rFonts w:hint="eastAsia"/>
          <w:lang w:val="en-US" w:eastAsia="zh-CN"/>
        </w:rPr>
        <w:t xml:space="preserve">we think </w:t>
      </w:r>
      <w:r>
        <w:rPr>
          <w:lang w:val="en-US" w:eastAsia="zh-CN"/>
        </w:rPr>
        <w:t xml:space="preserve">the existing cross carrier scheduling mechanism for carrier aggregation can </w:t>
      </w:r>
      <w:r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be reused in PC5-based V2V</w:t>
      </w:r>
      <w:r>
        <w:rPr>
          <w:rFonts w:hint="eastAsia"/>
          <w:lang w:eastAsia="zh-CN"/>
        </w:rPr>
        <w:t xml:space="preserve">. </w:t>
      </w:r>
    </w:p>
    <w:p w:rsidR="00D420AE" w:rsidRPr="00D420AE" w:rsidRDefault="00DF58DE" w:rsidP="00D420AE">
      <w:pPr>
        <w:pStyle w:val="ad"/>
        <w:numPr>
          <w:ilvl w:val="0"/>
          <w:numId w:val="25"/>
        </w:numPr>
        <w:ind w:left="1134" w:hanging="1134"/>
        <w:rPr>
          <w:b/>
          <w:lang w:val="en-US"/>
        </w:rPr>
      </w:pPr>
      <w:bookmarkStart w:id="2" w:name="OLE_LINK1"/>
      <w:bookmarkStart w:id="3" w:name="OLE_LINK2"/>
      <w:r>
        <w:rPr>
          <w:b/>
          <w:lang w:val="en-US"/>
        </w:rPr>
        <w:t>The current cross carrier schedul</w:t>
      </w:r>
      <w:bookmarkStart w:id="4" w:name="_GoBack"/>
      <w:bookmarkEnd w:id="4"/>
      <w:r>
        <w:rPr>
          <w:b/>
          <w:lang w:val="en-US"/>
        </w:rPr>
        <w:t xml:space="preserve">ing related signaling </w:t>
      </w:r>
      <w:r w:rsidR="00613A3C">
        <w:rPr>
          <w:b/>
          <w:lang w:val="en-US"/>
        </w:rPr>
        <w:t xml:space="preserve">for carrier aggregation can be reused </w:t>
      </w:r>
      <w:r w:rsidR="00BE70BA">
        <w:rPr>
          <w:b/>
          <w:lang w:val="en-US"/>
        </w:rPr>
        <w:t xml:space="preserve">as much as possible </w:t>
      </w:r>
      <w:r w:rsidR="00613A3C">
        <w:rPr>
          <w:b/>
          <w:lang w:val="en-US"/>
        </w:rPr>
        <w:t>for V2V cross carrier scheduling.</w:t>
      </w:r>
    </w:p>
    <w:p w:rsidR="0001793A" w:rsidRDefault="0087668A" w:rsidP="00BE2C47">
      <w:pPr>
        <w:rPr>
          <w:lang w:eastAsia="zh-CN"/>
        </w:rPr>
      </w:pPr>
      <w:r>
        <w:rPr>
          <w:lang w:val="en-US" w:eastAsia="zh-CN"/>
        </w:rPr>
        <w:t>However,</w:t>
      </w:r>
      <w:r w:rsidR="00186205">
        <w:rPr>
          <w:lang w:val="en-US" w:eastAsia="zh-CN"/>
        </w:rPr>
        <w:t xml:space="preserve"> it </w:t>
      </w:r>
      <w:r w:rsidR="00D5515C">
        <w:rPr>
          <w:rFonts w:hint="eastAsia"/>
          <w:lang w:val="en-US" w:eastAsia="zh-CN"/>
        </w:rPr>
        <w:t>may</w:t>
      </w:r>
      <w:r w:rsidR="00186205">
        <w:rPr>
          <w:lang w:val="en-US" w:eastAsia="zh-CN"/>
        </w:rPr>
        <w:t xml:space="preserve"> still need</w:t>
      </w:r>
      <w:r w:rsidR="00D5515C">
        <w:rPr>
          <w:rFonts w:hint="eastAsia"/>
          <w:lang w:val="en-US" w:eastAsia="zh-CN"/>
        </w:rPr>
        <w:t xml:space="preserve"> </w:t>
      </w:r>
      <w:r w:rsidR="00186205">
        <w:rPr>
          <w:lang w:val="en-US" w:eastAsia="zh-CN"/>
        </w:rPr>
        <w:t>to in</w:t>
      </w:r>
      <w:r w:rsidR="00333977">
        <w:rPr>
          <w:lang w:val="en-US" w:eastAsia="zh-CN"/>
        </w:rPr>
        <w:t xml:space="preserve">troduce new signaling </w:t>
      </w:r>
      <w:r w:rsidR="00705C37">
        <w:rPr>
          <w:rFonts w:hint="eastAsia"/>
          <w:lang w:val="en-US" w:eastAsia="zh-CN"/>
        </w:rPr>
        <w:t>when</w:t>
      </w:r>
      <w:r w:rsidR="00333977">
        <w:rPr>
          <w:lang w:val="en-US" w:eastAsia="zh-CN"/>
        </w:rPr>
        <w:t xml:space="preserve"> </w:t>
      </w:r>
      <w:r w:rsidR="00D03722">
        <w:rPr>
          <w:lang w:val="en-US" w:eastAsia="zh-CN"/>
        </w:rPr>
        <w:t>we handle the timing difference issue mentioned above</w:t>
      </w:r>
      <w:r w:rsidR="00705C37">
        <w:rPr>
          <w:rFonts w:hint="eastAsia"/>
          <w:lang w:val="en-US" w:eastAsia="zh-CN"/>
        </w:rPr>
        <w:t xml:space="preserve">. </w:t>
      </w:r>
      <w:r w:rsidR="00705C37">
        <w:rPr>
          <w:lang w:val="en-US" w:eastAsia="zh-CN"/>
        </w:rPr>
        <w:t>I</w:t>
      </w:r>
      <w:r w:rsidR="00705C37">
        <w:rPr>
          <w:rFonts w:hint="eastAsia"/>
          <w:lang w:val="en-US" w:eastAsia="zh-CN"/>
        </w:rPr>
        <w:t>n the following we would discuss</w:t>
      </w:r>
      <w:r w:rsidR="00D56C4A">
        <w:rPr>
          <w:rFonts w:hint="eastAsia"/>
          <w:lang w:val="en-US" w:eastAsia="zh-CN"/>
        </w:rPr>
        <w:t xml:space="preserve"> on the basis of </w:t>
      </w:r>
      <w:r w:rsidR="00A17A50">
        <w:rPr>
          <w:rFonts w:hint="eastAsia"/>
          <w:lang w:val="en-US" w:eastAsia="zh-CN"/>
        </w:rPr>
        <w:t>two</w:t>
      </w:r>
      <w:r w:rsidR="00D56C4A">
        <w:rPr>
          <w:rFonts w:hint="eastAsia"/>
          <w:lang w:val="en-US" w:eastAsia="zh-CN"/>
        </w:rPr>
        <w:t xml:space="preserve"> different ways</w:t>
      </w:r>
      <w:r w:rsidR="00D0372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3B50C7" w:rsidRDefault="003B50C7" w:rsidP="003B50C7">
      <w:pPr>
        <w:pStyle w:val="ad"/>
        <w:numPr>
          <w:ilvl w:val="0"/>
          <w:numId w:val="30"/>
        </w:numPr>
        <w:rPr>
          <w:lang w:val="en-US" w:eastAsia="zh-CN"/>
        </w:rPr>
      </w:pPr>
      <w:r>
        <w:rPr>
          <w:rFonts w:hint="eastAsia"/>
          <w:lang w:val="en-US" w:eastAsia="zh-CN"/>
        </w:rPr>
        <w:t>eNB calibration</w:t>
      </w:r>
    </w:p>
    <w:p w:rsidR="003B50C7" w:rsidRDefault="003B50C7" w:rsidP="00FA53AB">
      <w:pPr>
        <w:ind w:left="420"/>
        <w:rPr>
          <w:lang w:val="en-US" w:eastAsia="zh-CN"/>
        </w:rPr>
      </w:pPr>
      <w:r>
        <w:rPr>
          <w:rFonts w:hint="eastAsia"/>
          <w:lang w:val="en-US" w:eastAsia="zh-CN"/>
        </w:rPr>
        <w:t xml:space="preserve">Since eNB may also deploy a GPS module, it can obtain </w:t>
      </w:r>
      <w:r w:rsidR="00A17A50">
        <w:rPr>
          <w:rFonts w:hint="eastAsia"/>
          <w:lang w:val="en-US" w:eastAsia="zh-CN"/>
        </w:rPr>
        <w:t>both GNSS timing and eNB timing</w:t>
      </w:r>
      <w:r>
        <w:rPr>
          <w:rFonts w:hint="eastAsia"/>
          <w:lang w:val="en-US" w:eastAsia="zh-CN"/>
        </w:rPr>
        <w:t xml:space="preserve">. </w:t>
      </w:r>
      <w:r w:rsidR="00A71FE6">
        <w:rPr>
          <w:lang w:val="en-US" w:eastAsia="zh-CN"/>
        </w:rPr>
        <w:t>T</w:t>
      </w:r>
      <w:r w:rsidR="00A71FE6">
        <w:rPr>
          <w:rFonts w:hint="eastAsia"/>
          <w:lang w:val="en-US" w:eastAsia="zh-CN"/>
        </w:rPr>
        <w:t>hen the eNB could send SL grant using the same</w:t>
      </w:r>
      <w:r w:rsidR="00A71FE6">
        <w:rPr>
          <w:rFonts w:hint="eastAsia"/>
          <w:lang w:eastAsia="zh-CN"/>
        </w:rPr>
        <w:t xml:space="preserve"> timing </w:t>
      </w:r>
      <w:r w:rsidR="00A71FE6">
        <w:rPr>
          <w:rFonts w:hint="eastAsia"/>
          <w:lang w:val="en-US" w:eastAsia="zh-CN"/>
        </w:rPr>
        <w:t>which</w:t>
      </w:r>
      <w:r w:rsidR="00A71FE6">
        <w:rPr>
          <w:rFonts w:hint="eastAsia"/>
          <w:lang w:eastAsia="zh-CN"/>
        </w:rPr>
        <w:t xml:space="preserve"> is configured to</w:t>
      </w:r>
      <w:r w:rsidR="00A71FE6">
        <w:rPr>
          <w:rFonts w:hint="eastAsia"/>
        </w:rPr>
        <w:t xml:space="preserve"> </w:t>
      </w:r>
      <w:r w:rsidR="00A71FE6">
        <w:rPr>
          <w:rFonts w:hint="eastAsia"/>
          <w:lang w:eastAsia="zh-CN"/>
        </w:rPr>
        <w:t>the UE.</w:t>
      </w:r>
      <w:r w:rsidR="00A71FE6">
        <w:rPr>
          <w:rFonts w:hint="eastAsia"/>
          <w:lang w:val="en-US" w:eastAsia="zh-CN"/>
        </w:rPr>
        <w:t xml:space="preserve"> </w:t>
      </w:r>
      <w:r w:rsidR="00087B11">
        <w:rPr>
          <w:rFonts w:hint="eastAsia"/>
          <w:lang w:val="en-US" w:eastAsia="zh-CN"/>
        </w:rPr>
        <w:t>There is no timing difference problem i</w:t>
      </w:r>
      <w:r>
        <w:rPr>
          <w:rFonts w:hint="eastAsia"/>
          <w:lang w:val="en-US" w:eastAsia="zh-CN"/>
        </w:rPr>
        <w:t>n this case</w:t>
      </w:r>
      <w:r w:rsidR="00087B11">
        <w:rPr>
          <w:rFonts w:hint="eastAsia"/>
          <w:lang w:val="en-US" w:eastAsia="zh-CN"/>
        </w:rPr>
        <w:t xml:space="preserve">, so </w:t>
      </w:r>
      <w:r w:rsidR="00FA53AB">
        <w:rPr>
          <w:rFonts w:hint="eastAsia"/>
          <w:lang w:val="en-US" w:eastAsia="zh-CN"/>
        </w:rPr>
        <w:t>signaling</w:t>
      </w:r>
      <w:r w:rsidR="00087B11">
        <w:rPr>
          <w:rFonts w:hint="eastAsia"/>
          <w:lang w:val="en-US" w:eastAsia="zh-CN"/>
        </w:rPr>
        <w:t xml:space="preserve"> introduction is </w:t>
      </w:r>
      <w:bookmarkStart w:id="5" w:name="OLE_LINK7"/>
      <w:bookmarkStart w:id="6" w:name="OLE_LINK8"/>
      <w:r w:rsidR="00087B11">
        <w:rPr>
          <w:rFonts w:hint="eastAsia"/>
          <w:lang w:val="en-US" w:eastAsia="zh-CN"/>
        </w:rPr>
        <w:t>not involved</w:t>
      </w:r>
      <w:bookmarkEnd w:id="5"/>
      <w:bookmarkEnd w:id="6"/>
      <w:r>
        <w:rPr>
          <w:rFonts w:hint="eastAsia"/>
          <w:lang w:val="en-US" w:eastAsia="zh-CN"/>
        </w:rPr>
        <w:t>.</w:t>
      </w:r>
    </w:p>
    <w:p w:rsidR="003B50C7" w:rsidRDefault="003B50C7" w:rsidP="003B50C7">
      <w:pPr>
        <w:pStyle w:val="ad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lastRenderedPageBreak/>
        <w:t>UE reporting</w:t>
      </w:r>
    </w:p>
    <w:p w:rsidR="003B50C7" w:rsidRPr="003B50C7" w:rsidRDefault="003B50C7" w:rsidP="003B50C7">
      <w:pPr>
        <w:ind w:left="420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</w:t>
      </w:r>
      <w:r>
        <w:t xml:space="preserve">UE </w:t>
      </w:r>
      <w:r>
        <w:rPr>
          <w:rFonts w:hint="eastAsia"/>
          <w:lang w:eastAsia="zh-CN"/>
        </w:rPr>
        <w:t xml:space="preserve">have both </w:t>
      </w:r>
      <w:r w:rsidRPr="0053443D">
        <w:rPr>
          <w:lang w:val="en-US"/>
        </w:rPr>
        <w:t xml:space="preserve">eNB timing </w:t>
      </w:r>
      <w:r>
        <w:rPr>
          <w:rFonts w:hint="eastAsia"/>
          <w:lang w:val="en-US" w:eastAsia="zh-CN"/>
        </w:rPr>
        <w:t xml:space="preserve">(for receiving </w:t>
      </w:r>
      <w:bookmarkStart w:id="7" w:name="OLE_LINK5"/>
      <w:bookmarkStart w:id="8" w:name="OLE_LINK6"/>
      <w:r>
        <w:rPr>
          <w:rFonts w:hint="eastAsia"/>
          <w:lang w:val="en-US" w:eastAsia="zh-CN"/>
        </w:rPr>
        <w:t>SL grant</w:t>
      </w:r>
      <w:bookmarkEnd w:id="7"/>
      <w:bookmarkEnd w:id="8"/>
      <w:r>
        <w:rPr>
          <w:rFonts w:hint="eastAsia"/>
          <w:lang w:val="en-US" w:eastAsia="zh-CN"/>
        </w:rPr>
        <w:t xml:space="preserve">) </w:t>
      </w:r>
      <w:r w:rsidRPr="0053443D">
        <w:rPr>
          <w:lang w:val="en-US"/>
        </w:rPr>
        <w:t>and PC5 timing</w:t>
      </w:r>
      <w:r>
        <w:rPr>
          <w:rFonts w:hint="eastAsia"/>
          <w:lang w:val="en-US" w:eastAsia="zh-CN"/>
        </w:rPr>
        <w:t xml:space="preserve"> (for transmitting V2V messages),</w:t>
      </w:r>
      <w:r>
        <w:t xml:space="preserve"> </w:t>
      </w:r>
      <w:r>
        <w:rPr>
          <w:rFonts w:hint="eastAsia"/>
          <w:lang w:eastAsia="zh-CN"/>
        </w:rPr>
        <w:t xml:space="preserve">it </w:t>
      </w:r>
      <w:r>
        <w:t xml:space="preserve">could assist </w:t>
      </w:r>
      <w:r w:rsidRPr="004E6D71">
        <w:t xml:space="preserve">to handle </w:t>
      </w:r>
      <w:r>
        <w:rPr>
          <w:rFonts w:hint="eastAsia"/>
          <w:lang w:eastAsia="zh-CN"/>
        </w:rPr>
        <w:t xml:space="preserve">the </w:t>
      </w:r>
      <w:r w:rsidRPr="004E6D71">
        <w:t>timing difference</w:t>
      </w:r>
      <w:r>
        <w:rPr>
          <w:rFonts w:hint="eastAsia"/>
          <w:lang w:eastAsia="zh-CN"/>
        </w:rPr>
        <w:t xml:space="preserve"> problem</w:t>
      </w:r>
      <w:r w:rsidR="00A17A50">
        <w:rPr>
          <w:rFonts w:hint="eastAsia"/>
          <w:lang w:eastAsia="zh-CN"/>
        </w:rPr>
        <w:t xml:space="preserve"> when there is no GPS module on eNB</w:t>
      </w:r>
      <w:r>
        <w:t>.</w:t>
      </w:r>
      <w:r>
        <w:rPr>
          <w:rFonts w:hint="eastAsia"/>
          <w:lang w:eastAsia="zh-CN"/>
        </w:rPr>
        <w:t xml:space="preserve"> </w:t>
      </w:r>
      <w:r w:rsidR="00A17A50">
        <w:rPr>
          <w:rFonts w:hint="eastAsia"/>
          <w:lang w:eastAsia="zh-CN"/>
        </w:rPr>
        <w:t xml:space="preserve">A </w:t>
      </w:r>
      <w:r w:rsidR="003B28E2">
        <w:rPr>
          <w:rFonts w:hint="eastAsia"/>
          <w:lang w:eastAsia="zh-CN"/>
        </w:rPr>
        <w:t>direct</w:t>
      </w:r>
      <w:r w:rsidR="00A17A50">
        <w:rPr>
          <w:rFonts w:hint="eastAsia"/>
          <w:lang w:eastAsia="zh-CN"/>
        </w:rPr>
        <w:t xml:space="preserve"> way is that</w:t>
      </w:r>
      <w:r>
        <w:rPr>
          <w:rFonts w:hint="eastAsia"/>
          <w:lang w:eastAsia="zh-CN"/>
        </w:rPr>
        <w:t xml:space="preserve"> UE report</w:t>
      </w:r>
      <w:r w:rsidR="00A17A5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timing offset to eNB</w:t>
      </w:r>
      <w:r w:rsidR="009178DA">
        <w:rPr>
          <w:rFonts w:hint="eastAsia"/>
          <w:lang w:eastAsia="zh-CN"/>
        </w:rPr>
        <w:t xml:space="preserve">. </w:t>
      </w:r>
      <w:r w:rsidR="009178DA">
        <w:rPr>
          <w:lang w:eastAsia="zh-CN"/>
        </w:rPr>
        <w:t>I</w:t>
      </w:r>
      <w:r w:rsidR="009178DA">
        <w:rPr>
          <w:rFonts w:hint="eastAsia"/>
          <w:lang w:eastAsia="zh-CN"/>
        </w:rPr>
        <w:t xml:space="preserve">n this case, a new </w:t>
      </w:r>
      <w:r w:rsidR="009178DA">
        <w:rPr>
          <w:lang w:eastAsia="zh-CN"/>
        </w:rPr>
        <w:t>signaling</w:t>
      </w:r>
      <w:r w:rsidR="009178DA">
        <w:rPr>
          <w:rFonts w:hint="eastAsia"/>
          <w:lang w:eastAsia="zh-CN"/>
        </w:rPr>
        <w:t xml:space="preserve"> may need to be introduced</w:t>
      </w:r>
      <w:r w:rsidR="007E4CCC">
        <w:rPr>
          <w:rFonts w:hint="eastAsia"/>
          <w:lang w:eastAsia="zh-CN"/>
        </w:rPr>
        <w:t xml:space="preserve"> </w:t>
      </w:r>
      <w:r w:rsidR="009178DA">
        <w:rPr>
          <w:rFonts w:hint="eastAsia"/>
          <w:lang w:eastAsia="zh-CN"/>
        </w:rPr>
        <w:t>to configure the UE reporting.</w:t>
      </w:r>
    </w:p>
    <w:p w:rsidR="001B4B4F" w:rsidRPr="00944FED" w:rsidRDefault="0087668A" w:rsidP="00944FED">
      <w:pPr>
        <w:pStyle w:val="ad"/>
        <w:numPr>
          <w:ilvl w:val="0"/>
          <w:numId w:val="25"/>
        </w:numPr>
        <w:ind w:left="1134" w:hanging="1134"/>
        <w:rPr>
          <w:rFonts w:hint="eastAsia"/>
          <w:b/>
          <w:lang w:val="en-US"/>
        </w:rPr>
      </w:pPr>
      <w:r>
        <w:rPr>
          <w:b/>
          <w:lang w:val="en-US"/>
        </w:rPr>
        <w:t>RAN2 should intro</w:t>
      </w:r>
      <w:r w:rsidR="00A0303C">
        <w:rPr>
          <w:b/>
          <w:lang w:val="en-US"/>
        </w:rPr>
        <w:t xml:space="preserve">duce corresponding signaling for </w:t>
      </w:r>
      <w:r w:rsidR="00087B11">
        <w:rPr>
          <w:b/>
          <w:lang w:val="en-US"/>
        </w:rPr>
        <w:t>UE reporting</w:t>
      </w:r>
      <w:r w:rsidR="00087B11">
        <w:rPr>
          <w:rFonts w:hint="eastAsia"/>
          <w:b/>
          <w:lang w:val="en-US" w:eastAsia="zh-CN"/>
        </w:rPr>
        <w:t xml:space="preserve"> </w:t>
      </w:r>
      <w:r w:rsidR="00A0303C">
        <w:rPr>
          <w:b/>
          <w:lang w:val="en-US"/>
        </w:rPr>
        <w:t>timing diff</w:t>
      </w:r>
      <w:r w:rsidR="001D02B2">
        <w:rPr>
          <w:b/>
          <w:lang w:val="en-US"/>
        </w:rPr>
        <w:t xml:space="preserve">erence between </w:t>
      </w:r>
      <w:proofErr w:type="spellStart"/>
      <w:r w:rsidR="001D02B2">
        <w:rPr>
          <w:b/>
          <w:lang w:val="en-US"/>
        </w:rPr>
        <w:t>eNB</w:t>
      </w:r>
      <w:proofErr w:type="spellEnd"/>
      <w:r w:rsidR="001D02B2">
        <w:rPr>
          <w:b/>
          <w:lang w:val="en-US"/>
        </w:rPr>
        <w:t xml:space="preserve"> and PC5</w:t>
      </w:r>
      <w:r w:rsidR="00C62F17" w:rsidRPr="00C62F17">
        <w:rPr>
          <w:b/>
          <w:lang w:val="en-US"/>
        </w:rPr>
        <w:t>.</w:t>
      </w:r>
    </w:p>
    <w:p w:rsidR="00D025D2" w:rsidRPr="0001023B" w:rsidRDefault="00D025D2" w:rsidP="001B4B4F">
      <w:pPr>
        <w:pStyle w:val="2"/>
        <w:rPr>
          <w:lang w:eastAsia="zh-CN"/>
        </w:rPr>
      </w:pPr>
      <w:r w:rsidRPr="00362EE0">
        <w:rPr>
          <w:lang w:eastAsia="zh-CN"/>
        </w:rPr>
        <w:t>Cross</w:t>
      </w:r>
      <w:r>
        <w:rPr>
          <w:rFonts w:hint="eastAsia"/>
          <w:lang w:eastAsia="zh-CN"/>
        </w:rPr>
        <w:t xml:space="preserve"> </w:t>
      </w:r>
      <w:r w:rsidRPr="00362EE0">
        <w:rPr>
          <w:lang w:eastAsia="zh-CN"/>
        </w:rPr>
        <w:t xml:space="preserve">carrier </w:t>
      </w:r>
      <w:r>
        <w:rPr>
          <w:rFonts w:hint="eastAsia"/>
          <w:lang w:eastAsia="zh-CN"/>
        </w:rPr>
        <w:t>configuration</w:t>
      </w:r>
    </w:p>
    <w:p w:rsidR="00041D58" w:rsidRDefault="00041D58" w:rsidP="00BE2C47">
      <w:pPr>
        <w:rPr>
          <w:lang w:eastAsia="zh-CN"/>
        </w:rPr>
      </w:pPr>
      <w:r>
        <w:rPr>
          <w:lang w:eastAsia="zh-CN"/>
        </w:rPr>
        <w:t>In the scenario that Uu and PC5 using the shared carrie</w:t>
      </w:r>
      <w:r w:rsidR="00DC17FF">
        <w:rPr>
          <w:lang w:eastAsia="zh-CN"/>
        </w:rPr>
        <w:t xml:space="preserve">r, the system performance will be decreased due to </w:t>
      </w:r>
      <w:r w:rsidR="00646597">
        <w:rPr>
          <w:lang w:eastAsia="zh-CN"/>
        </w:rPr>
        <w:t xml:space="preserve">the </w:t>
      </w:r>
      <w:r w:rsidR="00DC17FF">
        <w:rPr>
          <w:lang w:eastAsia="zh-CN"/>
        </w:rPr>
        <w:t>cost f</w:t>
      </w:r>
      <w:r w:rsidR="00FF285D">
        <w:rPr>
          <w:lang w:eastAsia="zh-CN"/>
        </w:rPr>
        <w:t>or coordination between the two</w:t>
      </w:r>
      <w:r w:rsidR="00646597">
        <w:rPr>
          <w:lang w:eastAsia="zh-CN"/>
        </w:rPr>
        <w:t xml:space="preserve"> link</w:t>
      </w:r>
      <w:r w:rsidR="00FF285D">
        <w:rPr>
          <w:lang w:eastAsia="zh-CN"/>
        </w:rPr>
        <w:t>s</w:t>
      </w:r>
      <w:r w:rsidR="00646597">
        <w:rPr>
          <w:lang w:eastAsia="zh-CN"/>
        </w:rPr>
        <w:t>. For instance:</w:t>
      </w:r>
      <w:r w:rsidR="00DC17FF">
        <w:rPr>
          <w:lang w:eastAsia="zh-CN"/>
        </w:rPr>
        <w:t xml:space="preserve"> </w:t>
      </w:r>
    </w:p>
    <w:p w:rsidR="00646597" w:rsidRDefault="00646597" w:rsidP="00646597">
      <w:pPr>
        <w:pStyle w:val="ad"/>
        <w:numPr>
          <w:ilvl w:val="0"/>
          <w:numId w:val="28"/>
        </w:numPr>
        <w:adjustRightInd w:val="0"/>
        <w:snapToGrid w:val="0"/>
        <w:spacing w:before="120" w:after="120"/>
        <w:contextualSpacing w:val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mode 2, the most serious problem is the interference from PC5 based V2V transmission to </w:t>
      </w:r>
      <w:r w:rsidR="004D62EA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cellular </w:t>
      </w:r>
      <w:r w:rsidR="004D62EA">
        <w:rPr>
          <w:rFonts w:hint="eastAsia"/>
          <w:lang w:eastAsia="zh-CN"/>
        </w:rPr>
        <w:t>UEs around</w:t>
      </w:r>
      <w:r>
        <w:rPr>
          <w:rFonts w:hint="eastAsia"/>
          <w:lang w:eastAsia="zh-CN"/>
        </w:rPr>
        <w:t xml:space="preserve"> when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carrier </w:t>
      </w:r>
      <w:r w:rsidRPr="00E85D06">
        <w:rPr>
          <w:lang w:eastAsia="zh-CN"/>
        </w:rPr>
        <w:t xml:space="preserve">is shared with </w:t>
      </w:r>
      <w:r>
        <w:rPr>
          <w:rFonts w:hint="eastAsia"/>
          <w:lang w:eastAsia="zh-CN"/>
        </w:rPr>
        <w:t xml:space="preserve">PC5 link.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a UE served by cellular cell enters into the area of PC5 based V2V, its </w:t>
      </w:r>
      <w:r w:rsidR="004D62EA">
        <w:rPr>
          <w:rFonts w:hint="eastAsia"/>
          <w:lang w:eastAsia="zh-CN"/>
        </w:rPr>
        <w:t>uplink</w:t>
      </w:r>
      <w:r>
        <w:rPr>
          <w:rFonts w:hint="eastAsia"/>
          <w:lang w:eastAsia="zh-CN"/>
        </w:rPr>
        <w:t xml:space="preserve"> transmission would be interfered by the PC5 transmission on the same carrier.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>avoid</w:t>
      </w:r>
      <w:r>
        <w:rPr>
          <w:rFonts w:hint="eastAsia"/>
          <w:lang w:eastAsia="zh-CN"/>
        </w:rPr>
        <w:t xml:space="preserve"> the interference, </w:t>
      </w:r>
      <w:r w:rsidR="004D62EA">
        <w:rPr>
          <w:rFonts w:hint="eastAsia"/>
          <w:lang w:eastAsia="zh-CN"/>
        </w:rPr>
        <w:t xml:space="preserve">the </w:t>
      </w:r>
      <w:proofErr w:type="spellStart"/>
      <w:r w:rsidR="004D62EA">
        <w:rPr>
          <w:rFonts w:hint="eastAsia"/>
          <w:lang w:eastAsia="zh-CN"/>
        </w:rPr>
        <w:t>eNB</w:t>
      </w:r>
      <w:proofErr w:type="spellEnd"/>
      <w:r w:rsidR="004D62EA">
        <w:rPr>
          <w:rFonts w:hint="eastAsia"/>
          <w:lang w:eastAsia="zh-CN"/>
        </w:rPr>
        <w:t xml:space="preserve"> may perform PC5 power control</w:t>
      </w:r>
      <w:r>
        <w:rPr>
          <w:rFonts w:hint="eastAsia"/>
          <w:lang w:eastAsia="zh-CN"/>
        </w:rPr>
        <w:t>.</w:t>
      </w:r>
      <w:r w:rsidR="004D62EA">
        <w:rPr>
          <w:rFonts w:hint="eastAsia"/>
          <w:lang w:eastAsia="zh-CN"/>
        </w:rPr>
        <w:t xml:space="preserve"> </w:t>
      </w:r>
      <w:r w:rsidR="004D62EA">
        <w:rPr>
          <w:lang w:eastAsia="zh-CN"/>
        </w:rPr>
        <w:t>H</w:t>
      </w:r>
      <w:r w:rsidR="004D62EA">
        <w:rPr>
          <w:rFonts w:hint="eastAsia"/>
          <w:lang w:eastAsia="zh-CN"/>
        </w:rPr>
        <w:t xml:space="preserve">owever it would lead to another problem that is the V2V power restriction. </w:t>
      </w:r>
      <w:r w:rsidR="004D62EA">
        <w:rPr>
          <w:lang w:eastAsia="zh-CN"/>
        </w:rPr>
        <w:t>A</w:t>
      </w:r>
      <w:r w:rsidR="004D62EA">
        <w:rPr>
          <w:rFonts w:hint="eastAsia"/>
          <w:lang w:eastAsia="zh-CN"/>
        </w:rPr>
        <w:t>nd the final result is the shorter communication range between the two vehicles which is not what we expected.</w:t>
      </w:r>
    </w:p>
    <w:p w:rsidR="00646597" w:rsidRDefault="00646597" w:rsidP="00646597">
      <w:pPr>
        <w:pStyle w:val="ad"/>
        <w:numPr>
          <w:ilvl w:val="0"/>
          <w:numId w:val="28"/>
        </w:numPr>
        <w:adjustRightInd w:val="0"/>
        <w:snapToGrid w:val="0"/>
        <w:spacing w:before="120" w:after="120"/>
        <w:contextualSpacing w:val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mode 1, the</w:t>
      </w:r>
      <w:r w:rsidR="004A400A" w:rsidRPr="004A400A">
        <w:rPr>
          <w:rFonts w:hint="eastAsia"/>
          <w:lang w:eastAsia="zh-CN"/>
        </w:rPr>
        <w:t xml:space="preserve"> </w:t>
      </w:r>
      <w:r w:rsidRPr="00FE57A8">
        <w:rPr>
          <w:lang w:eastAsia="zh-CN"/>
        </w:rPr>
        <w:t>coexistence of PC5</w:t>
      </w:r>
      <w:r>
        <w:rPr>
          <w:rFonts w:hint="eastAsia"/>
          <w:lang w:eastAsia="zh-CN"/>
        </w:rPr>
        <w:t xml:space="preserve"> </w:t>
      </w:r>
      <w:r w:rsidRPr="00FE57A8">
        <w:rPr>
          <w:lang w:eastAsia="zh-CN"/>
        </w:rPr>
        <w:t>based V2V transmission and Uu</w:t>
      </w:r>
      <w:r>
        <w:rPr>
          <w:rFonts w:hint="eastAsia"/>
          <w:lang w:eastAsia="zh-CN"/>
        </w:rPr>
        <w:t xml:space="preserve"> </w:t>
      </w:r>
      <w:r w:rsidRPr="00FE57A8">
        <w:rPr>
          <w:lang w:eastAsia="zh-CN"/>
        </w:rPr>
        <w:t xml:space="preserve">based </w:t>
      </w:r>
      <w:r>
        <w:rPr>
          <w:rFonts w:hint="eastAsia"/>
          <w:lang w:eastAsia="zh-CN"/>
        </w:rPr>
        <w:t>configuration</w:t>
      </w:r>
      <w:r w:rsidRPr="00FE57A8">
        <w:rPr>
          <w:lang w:eastAsia="zh-CN"/>
        </w:rPr>
        <w:t xml:space="preserve">/reporting </w:t>
      </w:r>
      <w:r>
        <w:rPr>
          <w:rFonts w:hint="eastAsia"/>
          <w:lang w:eastAsia="zh-CN"/>
        </w:rPr>
        <w:t xml:space="preserve">would make UE behaviour complicate.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the case that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measurement report is triggered and at the same time the UE upper layer generates a V2V message waiting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Uu carrier </w:t>
      </w:r>
      <w:r w:rsidRPr="00E85D06">
        <w:rPr>
          <w:lang w:eastAsia="zh-CN"/>
        </w:rPr>
        <w:t>is shared with sidelink</w:t>
      </w:r>
      <w:r>
        <w:rPr>
          <w:rFonts w:hint="eastAsia"/>
          <w:lang w:eastAsia="zh-CN"/>
        </w:rPr>
        <w:t xml:space="preserve">, the UE have to process the two things one by one.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means the eNB may schedule PC5 transmission on a portion of time instead of all the time thus the capacity performance of PC5 may be decreased. </w:t>
      </w:r>
    </w:p>
    <w:p w:rsidR="009B1DCE" w:rsidRDefault="00735C5A" w:rsidP="008369E0">
      <w:pPr>
        <w:spacing w:before="240"/>
        <w:rPr>
          <w:lang w:eastAsia="zh-CN"/>
        </w:rPr>
      </w:pPr>
      <w:r>
        <w:rPr>
          <w:lang w:eastAsia="zh-CN"/>
        </w:rPr>
        <w:t xml:space="preserve">In the scenario that Uu and PC5 using different carriers, it is possible to avoid such coordination. All the control information </w:t>
      </w:r>
      <w:r w:rsidR="00DB7F9E">
        <w:rPr>
          <w:lang w:eastAsia="zh-CN"/>
        </w:rPr>
        <w:t xml:space="preserve">of PC5 </w:t>
      </w:r>
      <w:r w:rsidR="000654DA">
        <w:rPr>
          <w:lang w:eastAsia="zh-CN"/>
        </w:rPr>
        <w:t xml:space="preserve">produced by eNB </w:t>
      </w:r>
      <w:r w:rsidR="00DB7F9E">
        <w:rPr>
          <w:lang w:eastAsia="zh-CN"/>
        </w:rPr>
        <w:t xml:space="preserve">can be transmitted through different carrier from the PC5. </w:t>
      </w:r>
      <w:r w:rsidR="00C23FF9">
        <w:rPr>
          <w:lang w:eastAsia="zh-CN"/>
        </w:rPr>
        <w:t xml:space="preserve">Therefore, </w:t>
      </w:r>
      <w:r w:rsidR="00AE1FFC">
        <w:rPr>
          <w:lang w:eastAsia="zh-CN"/>
        </w:rPr>
        <w:t xml:space="preserve">for the sake of </w:t>
      </w:r>
      <w:r w:rsidR="00C029D3">
        <w:rPr>
          <w:lang w:eastAsia="zh-CN"/>
        </w:rPr>
        <w:t>performance of both links,</w:t>
      </w:r>
      <w:r w:rsidR="00DB7F9E">
        <w:rPr>
          <w:lang w:eastAsia="zh-CN"/>
        </w:rPr>
        <w:t xml:space="preserve"> </w:t>
      </w:r>
      <w:r w:rsidR="005F6A17">
        <w:rPr>
          <w:lang w:eastAsia="zh-CN"/>
        </w:rPr>
        <w:t>besides cross carrier scheduling, more cross-carrier operation</w:t>
      </w:r>
      <w:r w:rsidR="00C029D3">
        <w:rPr>
          <w:lang w:eastAsia="zh-CN"/>
        </w:rPr>
        <w:t xml:space="preserve"> should be supported</w:t>
      </w:r>
      <w:r w:rsidR="00C23FF9">
        <w:rPr>
          <w:lang w:eastAsia="zh-CN"/>
        </w:rPr>
        <w:t xml:space="preserve"> in order to convey the PC5 related cont</w:t>
      </w:r>
      <w:r w:rsidR="00867814">
        <w:rPr>
          <w:lang w:eastAsia="zh-CN"/>
        </w:rPr>
        <w:t xml:space="preserve">rol information coming from eNB, e.g. PC5 radio resource configuration and measurement reports of </w:t>
      </w:r>
      <w:r w:rsidR="00BE547D">
        <w:rPr>
          <w:lang w:eastAsia="zh-CN"/>
        </w:rPr>
        <w:t xml:space="preserve">PC5 link. So </w:t>
      </w:r>
      <w:r w:rsidR="002C4B99">
        <w:rPr>
          <w:rFonts w:hint="eastAsia"/>
          <w:lang w:eastAsia="zh-CN"/>
        </w:rPr>
        <w:t>we proposed</w:t>
      </w:r>
      <w:r w:rsidR="00BE547D">
        <w:rPr>
          <w:lang w:eastAsia="zh-CN"/>
        </w:rPr>
        <w:t xml:space="preserve"> that</w:t>
      </w:r>
      <w:r w:rsidR="002C4B99">
        <w:rPr>
          <w:rFonts w:hint="eastAsia"/>
          <w:lang w:eastAsia="zh-CN"/>
        </w:rPr>
        <w:t>:</w:t>
      </w:r>
    </w:p>
    <w:p w:rsidR="00BF048E" w:rsidRDefault="00AB1A1C" w:rsidP="004C24AD">
      <w:pPr>
        <w:pStyle w:val="ad"/>
        <w:numPr>
          <w:ilvl w:val="0"/>
          <w:numId w:val="25"/>
        </w:numPr>
        <w:ind w:left="1134" w:hanging="1134"/>
        <w:rPr>
          <w:b/>
          <w:lang w:val="en-US"/>
        </w:rPr>
      </w:pPr>
      <w:r w:rsidRPr="004C24AD">
        <w:rPr>
          <w:b/>
          <w:lang w:val="en-US"/>
        </w:rPr>
        <w:t>The configuration/reporting r</w:t>
      </w:r>
      <w:r w:rsidRPr="004C24AD">
        <w:rPr>
          <w:b/>
          <w:lang w:val="en-US"/>
        </w:rPr>
        <w:t xml:space="preserve">elated to PC5 </w:t>
      </w:r>
      <w:r w:rsidR="00B71542">
        <w:rPr>
          <w:rFonts w:hint="eastAsia"/>
          <w:b/>
          <w:lang w:val="en-US" w:eastAsia="zh-CN"/>
        </w:rPr>
        <w:t>based</w:t>
      </w:r>
      <w:r w:rsidR="00B71542" w:rsidRPr="004C24AD">
        <w:rPr>
          <w:b/>
          <w:lang w:val="en-US"/>
        </w:rPr>
        <w:t xml:space="preserve"> </w:t>
      </w:r>
      <w:r w:rsidRPr="004C24AD">
        <w:rPr>
          <w:b/>
          <w:lang w:val="en-US"/>
        </w:rPr>
        <w:t xml:space="preserve">V2V transmission can be conveyed </w:t>
      </w:r>
      <w:r w:rsidR="00B71542">
        <w:rPr>
          <w:rFonts w:hint="eastAsia"/>
          <w:b/>
          <w:lang w:val="en-US" w:eastAsia="zh-CN"/>
        </w:rPr>
        <w:t xml:space="preserve">over </w:t>
      </w:r>
      <w:proofErr w:type="spellStart"/>
      <w:r w:rsidR="00B71542">
        <w:rPr>
          <w:rFonts w:hint="eastAsia"/>
          <w:b/>
          <w:lang w:val="en-US" w:eastAsia="zh-CN"/>
        </w:rPr>
        <w:t>Uu</w:t>
      </w:r>
      <w:proofErr w:type="spellEnd"/>
      <w:r w:rsidR="00B71542">
        <w:rPr>
          <w:rFonts w:hint="eastAsia"/>
          <w:b/>
          <w:lang w:val="en-US" w:eastAsia="zh-CN"/>
        </w:rPr>
        <w:t xml:space="preserve"> on</w:t>
      </w:r>
      <w:r w:rsidR="00B71542" w:rsidRPr="004C24AD">
        <w:rPr>
          <w:b/>
          <w:lang w:val="en-US"/>
        </w:rPr>
        <w:t xml:space="preserve"> </w:t>
      </w:r>
      <w:r w:rsidRPr="004C24AD">
        <w:rPr>
          <w:b/>
          <w:lang w:val="en-US"/>
        </w:rPr>
        <w:t xml:space="preserve">the </w:t>
      </w:r>
      <w:r w:rsidR="00B71542">
        <w:rPr>
          <w:rFonts w:hint="eastAsia"/>
          <w:b/>
          <w:lang w:val="en-US" w:eastAsia="zh-CN"/>
        </w:rPr>
        <w:t xml:space="preserve">carrier </w:t>
      </w:r>
      <w:r w:rsidRPr="004C24AD">
        <w:rPr>
          <w:b/>
          <w:lang w:val="en-US"/>
        </w:rPr>
        <w:t>different from the carrier used for PC5.</w:t>
      </w:r>
    </w:p>
    <w:bookmarkEnd w:id="2"/>
    <w:bookmarkEnd w:id="3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rPr>
          <w:lang w:eastAsia="zh-CN"/>
        </w:rPr>
      </w:pPr>
      <w:r w:rsidRPr="00E0611B">
        <w:t>In this paper</w:t>
      </w:r>
      <w:r>
        <w:t xml:space="preserve">, </w:t>
      </w:r>
      <w:r w:rsidR="00F6369B" w:rsidRPr="00F6369B">
        <w:t>we</w:t>
      </w:r>
      <w:r w:rsidR="00F6369B">
        <w:t xml:space="preserve"> have discussed</w:t>
      </w:r>
      <w:r w:rsidR="00F6369B" w:rsidRPr="00F6369B">
        <w:t xml:space="preserve"> </w:t>
      </w:r>
      <w:r w:rsidR="002A5649" w:rsidRPr="00D420AE">
        <w:rPr>
          <w:lang w:eastAsia="zh-CN"/>
        </w:rPr>
        <w:t>RAN2 related cross-carrier issues</w:t>
      </w:r>
      <w:r w:rsidR="004514F9">
        <w:t>:</w:t>
      </w:r>
    </w:p>
    <w:p w:rsidR="000C2AC1" w:rsidRPr="00D420AE" w:rsidRDefault="00860F46" w:rsidP="00860F46">
      <w:pPr>
        <w:pStyle w:val="ad"/>
        <w:numPr>
          <w:ilvl w:val="0"/>
          <w:numId w:val="29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val="en-US"/>
        </w:rPr>
      </w:pPr>
      <w:r>
        <w:rPr>
          <w:b/>
          <w:lang w:val="en-US"/>
        </w:rPr>
        <w:t>The current cross carrier scheduling related signaling for carrier aggregation can be reused as much as possible for V2V cross carrier scheduling</w:t>
      </w:r>
      <w:r w:rsidR="000C2AC1" w:rsidRPr="00D420AE">
        <w:rPr>
          <w:b/>
          <w:lang w:val="en-US"/>
        </w:rPr>
        <w:t xml:space="preserve">. </w:t>
      </w:r>
    </w:p>
    <w:p w:rsidR="000C2AC1" w:rsidRPr="00C62F17" w:rsidRDefault="009C1BA6" w:rsidP="000C2AC1">
      <w:pPr>
        <w:pStyle w:val="ad"/>
        <w:numPr>
          <w:ilvl w:val="0"/>
          <w:numId w:val="29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val="en-US"/>
        </w:rPr>
      </w:pPr>
      <w:r>
        <w:rPr>
          <w:b/>
          <w:lang w:val="en-US"/>
        </w:rPr>
        <w:t>RAN2 should introduce corresponding signaling for UE reporting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/>
        </w:rPr>
        <w:t>timing difference between eNB and PC5</w:t>
      </w:r>
      <w:r w:rsidR="000C2AC1" w:rsidRPr="00C62F17">
        <w:rPr>
          <w:b/>
          <w:lang w:val="en-US"/>
        </w:rPr>
        <w:t>.</w:t>
      </w:r>
    </w:p>
    <w:p w:rsidR="000C2AC1" w:rsidRDefault="004D62EA" w:rsidP="000C2AC1">
      <w:pPr>
        <w:pStyle w:val="ad"/>
        <w:numPr>
          <w:ilvl w:val="0"/>
          <w:numId w:val="29"/>
        </w:numPr>
        <w:adjustRightInd w:val="0"/>
        <w:snapToGrid w:val="0"/>
        <w:spacing w:before="120" w:after="120"/>
        <w:ind w:left="1134" w:hanging="1134"/>
        <w:contextualSpacing w:val="0"/>
        <w:rPr>
          <w:b/>
          <w:lang w:val="en-US"/>
        </w:rPr>
      </w:pPr>
      <w:r w:rsidRPr="004C24AD">
        <w:rPr>
          <w:b/>
          <w:lang w:val="en-US"/>
        </w:rPr>
        <w:t>The configuration/reporting r</w:t>
      </w:r>
      <w:r w:rsidRPr="004C24AD">
        <w:rPr>
          <w:b/>
          <w:lang w:val="en-US"/>
        </w:rPr>
        <w:t xml:space="preserve">elated to PC5 </w:t>
      </w:r>
      <w:r>
        <w:rPr>
          <w:rFonts w:hint="eastAsia"/>
          <w:b/>
          <w:lang w:val="en-US" w:eastAsia="zh-CN"/>
        </w:rPr>
        <w:t>based</w:t>
      </w:r>
      <w:r w:rsidRPr="004C24AD">
        <w:rPr>
          <w:b/>
          <w:lang w:val="en-US"/>
        </w:rPr>
        <w:t xml:space="preserve"> V2V transmission can be conveyed </w:t>
      </w:r>
      <w:r>
        <w:rPr>
          <w:rFonts w:hint="eastAsia"/>
          <w:b/>
          <w:lang w:val="en-US" w:eastAsia="zh-CN"/>
        </w:rPr>
        <w:t xml:space="preserve">over </w:t>
      </w:r>
      <w:proofErr w:type="spellStart"/>
      <w:r>
        <w:rPr>
          <w:rFonts w:hint="eastAsia"/>
          <w:b/>
          <w:lang w:val="en-US" w:eastAsia="zh-CN"/>
        </w:rPr>
        <w:t>Uu</w:t>
      </w:r>
      <w:proofErr w:type="spellEnd"/>
      <w:r>
        <w:rPr>
          <w:rFonts w:hint="eastAsia"/>
          <w:b/>
          <w:lang w:val="en-US" w:eastAsia="zh-CN"/>
        </w:rPr>
        <w:t xml:space="preserve"> on</w:t>
      </w:r>
      <w:r w:rsidRPr="004C24AD">
        <w:rPr>
          <w:b/>
          <w:lang w:val="en-US"/>
        </w:rPr>
        <w:t xml:space="preserve"> the </w:t>
      </w:r>
      <w:r>
        <w:rPr>
          <w:rFonts w:hint="eastAsia"/>
          <w:b/>
          <w:lang w:val="en-US" w:eastAsia="zh-CN"/>
        </w:rPr>
        <w:t xml:space="preserve">carrier </w:t>
      </w:r>
      <w:r w:rsidRPr="004C24AD">
        <w:rPr>
          <w:b/>
          <w:lang w:val="en-US"/>
        </w:rPr>
        <w:t>different from the carrier used for PC5.</w:t>
      </w:r>
    </w:p>
    <w:p w:rsidR="00AC5918" w:rsidRPr="001625D3" w:rsidRDefault="00AC5918" w:rsidP="00AC5918">
      <w:pPr>
        <w:pStyle w:val="1"/>
      </w:pPr>
      <w:r w:rsidRPr="001625D3">
        <w:t>References</w:t>
      </w:r>
    </w:p>
    <w:p w:rsidR="0001023B" w:rsidRPr="00312DE3" w:rsidRDefault="00FB0FAC" w:rsidP="005B562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B0FAC">
        <w:t>Report of 3GPP TSG RAN WG1 #85, 23rd – 27th May 2016</w:t>
      </w:r>
    </w:p>
    <w:p w:rsidR="00AC5918" w:rsidRDefault="00AC5918" w:rsidP="00AA424C">
      <w:pPr>
        <w:tabs>
          <w:tab w:val="left" w:pos="6202"/>
        </w:tabs>
        <w:rPr>
          <w:lang w:eastAsia="zh-CN"/>
        </w:rPr>
      </w:pPr>
    </w:p>
    <w:sectPr w:rsidR="00AC5918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767D4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ED" w:rsidRDefault="002C4BED">
      <w:r>
        <w:separator/>
      </w:r>
    </w:p>
  </w:endnote>
  <w:endnote w:type="continuationSeparator" w:id="0">
    <w:p w:rsidR="002C4BED" w:rsidRDefault="002C4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ED" w:rsidRDefault="002C4BED">
      <w:r>
        <w:separator/>
      </w:r>
    </w:p>
  </w:footnote>
  <w:footnote w:type="continuationSeparator" w:id="0">
    <w:p w:rsidR="002C4BED" w:rsidRDefault="002C4B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22D3F"/>
    <w:multiLevelType w:val="hybridMultilevel"/>
    <w:tmpl w:val="A418D0B0"/>
    <w:lvl w:ilvl="0" w:tplc="10760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BC402E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DBF3701"/>
    <w:multiLevelType w:val="hybridMultilevel"/>
    <w:tmpl w:val="ADA05680"/>
    <w:lvl w:ilvl="0" w:tplc="726AE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B706CB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95087B"/>
    <w:multiLevelType w:val="hybridMultilevel"/>
    <w:tmpl w:val="2550EC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0997A57"/>
    <w:multiLevelType w:val="hybridMultilevel"/>
    <w:tmpl w:val="788CF0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A0E4456"/>
    <w:multiLevelType w:val="hybridMultilevel"/>
    <w:tmpl w:val="959C037C"/>
    <w:lvl w:ilvl="0" w:tplc="44F27B60">
      <w:start w:val="22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5"/>
  </w:num>
  <w:num w:numId="5">
    <w:abstractNumId w:val="0"/>
  </w:num>
  <w:num w:numId="6">
    <w:abstractNumId w:val="5"/>
  </w:num>
  <w:num w:numId="7">
    <w:abstractNumId w:val="8"/>
  </w:num>
  <w:num w:numId="8">
    <w:abstractNumId w:val="14"/>
  </w:num>
  <w:num w:numId="9">
    <w:abstractNumId w:val="6"/>
  </w:num>
  <w:num w:numId="10">
    <w:abstractNumId w:val="25"/>
  </w:num>
  <w:num w:numId="11">
    <w:abstractNumId w:val="7"/>
  </w:num>
  <w:num w:numId="12">
    <w:abstractNumId w:val="17"/>
  </w:num>
  <w:num w:numId="13">
    <w:abstractNumId w:val="16"/>
  </w:num>
  <w:num w:numId="14">
    <w:abstractNumId w:val="26"/>
  </w:num>
  <w:num w:numId="15">
    <w:abstractNumId w:val="10"/>
  </w:num>
  <w:num w:numId="16">
    <w:abstractNumId w:val="21"/>
  </w:num>
  <w:num w:numId="17">
    <w:abstractNumId w:val="18"/>
  </w:num>
  <w:num w:numId="18">
    <w:abstractNumId w:val="9"/>
  </w:num>
  <w:num w:numId="19">
    <w:abstractNumId w:val="19"/>
  </w:num>
  <w:num w:numId="20">
    <w:abstractNumId w:val="11"/>
  </w:num>
  <w:num w:numId="21">
    <w:abstractNumId w:val="11"/>
  </w:num>
  <w:num w:numId="22">
    <w:abstractNumId w:val="11"/>
  </w:num>
  <w:num w:numId="23">
    <w:abstractNumId w:val="12"/>
  </w:num>
  <w:num w:numId="24">
    <w:abstractNumId w:val="22"/>
  </w:num>
  <w:num w:numId="25">
    <w:abstractNumId w:val="4"/>
  </w:num>
  <w:num w:numId="26">
    <w:abstractNumId w:val="2"/>
  </w:num>
  <w:num w:numId="27">
    <w:abstractNumId w:val="23"/>
  </w:num>
  <w:num w:numId="28">
    <w:abstractNumId w:val="24"/>
  </w:num>
  <w:num w:numId="29">
    <w:abstractNumId w:val="20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4005B"/>
    <w:rsid w:val="00040095"/>
    <w:rsid w:val="00041D58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3CBA"/>
    <w:rsid w:val="0005495D"/>
    <w:rsid w:val="00055A08"/>
    <w:rsid w:val="0006031A"/>
    <w:rsid w:val="0006115F"/>
    <w:rsid w:val="00061AFD"/>
    <w:rsid w:val="00061B07"/>
    <w:rsid w:val="000634BE"/>
    <w:rsid w:val="00064FC1"/>
    <w:rsid w:val="000654DA"/>
    <w:rsid w:val="000676BC"/>
    <w:rsid w:val="0007199C"/>
    <w:rsid w:val="00080179"/>
    <w:rsid w:val="00080512"/>
    <w:rsid w:val="0008064B"/>
    <w:rsid w:val="0008489D"/>
    <w:rsid w:val="00086C2C"/>
    <w:rsid w:val="00087B11"/>
    <w:rsid w:val="00093DB2"/>
    <w:rsid w:val="00094964"/>
    <w:rsid w:val="000979AE"/>
    <w:rsid w:val="000A0C4C"/>
    <w:rsid w:val="000A72AC"/>
    <w:rsid w:val="000B0541"/>
    <w:rsid w:val="000B188D"/>
    <w:rsid w:val="000B1BAD"/>
    <w:rsid w:val="000B3987"/>
    <w:rsid w:val="000B6152"/>
    <w:rsid w:val="000B7452"/>
    <w:rsid w:val="000B7BCF"/>
    <w:rsid w:val="000C2AC1"/>
    <w:rsid w:val="000C2B95"/>
    <w:rsid w:val="000C479C"/>
    <w:rsid w:val="000C5945"/>
    <w:rsid w:val="000C5D51"/>
    <w:rsid w:val="000C68DE"/>
    <w:rsid w:val="000C7A22"/>
    <w:rsid w:val="000D1382"/>
    <w:rsid w:val="000D16F8"/>
    <w:rsid w:val="000D232F"/>
    <w:rsid w:val="000D2E5C"/>
    <w:rsid w:val="000D5751"/>
    <w:rsid w:val="000D58AB"/>
    <w:rsid w:val="000D59AF"/>
    <w:rsid w:val="000D7C6A"/>
    <w:rsid w:val="000E11A6"/>
    <w:rsid w:val="000E49DA"/>
    <w:rsid w:val="000E4EF8"/>
    <w:rsid w:val="000F003B"/>
    <w:rsid w:val="000F1410"/>
    <w:rsid w:val="000F387E"/>
    <w:rsid w:val="000F4E5D"/>
    <w:rsid w:val="000F7E1A"/>
    <w:rsid w:val="0010159D"/>
    <w:rsid w:val="00101C13"/>
    <w:rsid w:val="00102B50"/>
    <w:rsid w:val="00103279"/>
    <w:rsid w:val="00103FD9"/>
    <w:rsid w:val="00104700"/>
    <w:rsid w:val="00105382"/>
    <w:rsid w:val="00105EE4"/>
    <w:rsid w:val="00115998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4CE2"/>
    <w:rsid w:val="00167DA4"/>
    <w:rsid w:val="0017187C"/>
    <w:rsid w:val="00172326"/>
    <w:rsid w:val="001735B1"/>
    <w:rsid w:val="00174BF6"/>
    <w:rsid w:val="00175BEC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6205"/>
    <w:rsid w:val="0018760F"/>
    <w:rsid w:val="00191614"/>
    <w:rsid w:val="00194CD0"/>
    <w:rsid w:val="00195C95"/>
    <w:rsid w:val="001A3BB0"/>
    <w:rsid w:val="001A4A8B"/>
    <w:rsid w:val="001A7C71"/>
    <w:rsid w:val="001B03D8"/>
    <w:rsid w:val="001B0A7C"/>
    <w:rsid w:val="001B16BF"/>
    <w:rsid w:val="001B19F2"/>
    <w:rsid w:val="001B3099"/>
    <w:rsid w:val="001B4B4F"/>
    <w:rsid w:val="001B7811"/>
    <w:rsid w:val="001C50DD"/>
    <w:rsid w:val="001D0189"/>
    <w:rsid w:val="001D02B2"/>
    <w:rsid w:val="001D15D8"/>
    <w:rsid w:val="001D197B"/>
    <w:rsid w:val="001D2E00"/>
    <w:rsid w:val="001D4E3D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23A0B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15F6"/>
    <w:rsid w:val="0025065E"/>
    <w:rsid w:val="0025073B"/>
    <w:rsid w:val="002525DC"/>
    <w:rsid w:val="00253D53"/>
    <w:rsid w:val="00254157"/>
    <w:rsid w:val="002622AB"/>
    <w:rsid w:val="002625AA"/>
    <w:rsid w:val="00263079"/>
    <w:rsid w:val="002650B3"/>
    <w:rsid w:val="002660EF"/>
    <w:rsid w:val="002664FD"/>
    <w:rsid w:val="002666C6"/>
    <w:rsid w:val="0026760A"/>
    <w:rsid w:val="002701BA"/>
    <w:rsid w:val="00270361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09A8"/>
    <w:rsid w:val="002A1CC6"/>
    <w:rsid w:val="002A353D"/>
    <w:rsid w:val="002A5649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59B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E94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216F2"/>
    <w:rsid w:val="0032249F"/>
    <w:rsid w:val="00324D0C"/>
    <w:rsid w:val="00324E00"/>
    <w:rsid w:val="00326069"/>
    <w:rsid w:val="00326283"/>
    <w:rsid w:val="00326507"/>
    <w:rsid w:val="0032725A"/>
    <w:rsid w:val="00331FE4"/>
    <w:rsid w:val="00332D40"/>
    <w:rsid w:val="00333977"/>
    <w:rsid w:val="00334231"/>
    <w:rsid w:val="003408E8"/>
    <w:rsid w:val="00341047"/>
    <w:rsid w:val="00347B6B"/>
    <w:rsid w:val="003520EB"/>
    <w:rsid w:val="003523D2"/>
    <w:rsid w:val="0035284E"/>
    <w:rsid w:val="00352C96"/>
    <w:rsid w:val="003539FE"/>
    <w:rsid w:val="0035462D"/>
    <w:rsid w:val="00355E81"/>
    <w:rsid w:val="0036260E"/>
    <w:rsid w:val="00362EE0"/>
    <w:rsid w:val="0036674E"/>
    <w:rsid w:val="00367880"/>
    <w:rsid w:val="003679D1"/>
    <w:rsid w:val="00370F5E"/>
    <w:rsid w:val="00371A02"/>
    <w:rsid w:val="003731BB"/>
    <w:rsid w:val="003738F7"/>
    <w:rsid w:val="00374039"/>
    <w:rsid w:val="00377915"/>
    <w:rsid w:val="00380617"/>
    <w:rsid w:val="00380F85"/>
    <w:rsid w:val="00381EFD"/>
    <w:rsid w:val="00382884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0344"/>
    <w:rsid w:val="003B102D"/>
    <w:rsid w:val="003B28E2"/>
    <w:rsid w:val="003B301F"/>
    <w:rsid w:val="003B3E00"/>
    <w:rsid w:val="003B50C7"/>
    <w:rsid w:val="003B53E7"/>
    <w:rsid w:val="003B77A1"/>
    <w:rsid w:val="003C5C02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3354"/>
    <w:rsid w:val="00405187"/>
    <w:rsid w:val="004068B1"/>
    <w:rsid w:val="004101AE"/>
    <w:rsid w:val="00410C3C"/>
    <w:rsid w:val="004115D6"/>
    <w:rsid w:val="004123FF"/>
    <w:rsid w:val="004126A1"/>
    <w:rsid w:val="00413D76"/>
    <w:rsid w:val="00415BA7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14F9"/>
    <w:rsid w:val="004579C7"/>
    <w:rsid w:val="00462FD4"/>
    <w:rsid w:val="0046305B"/>
    <w:rsid w:val="00464A2A"/>
    <w:rsid w:val="00467084"/>
    <w:rsid w:val="004670A1"/>
    <w:rsid w:val="00467512"/>
    <w:rsid w:val="004723AF"/>
    <w:rsid w:val="004752A4"/>
    <w:rsid w:val="00475FEC"/>
    <w:rsid w:val="00480968"/>
    <w:rsid w:val="00481164"/>
    <w:rsid w:val="00481C59"/>
    <w:rsid w:val="00484370"/>
    <w:rsid w:val="00487950"/>
    <w:rsid w:val="00490AC3"/>
    <w:rsid w:val="004947AF"/>
    <w:rsid w:val="00494EAD"/>
    <w:rsid w:val="0049511F"/>
    <w:rsid w:val="004970E8"/>
    <w:rsid w:val="004A1BBC"/>
    <w:rsid w:val="004A20A5"/>
    <w:rsid w:val="004A400A"/>
    <w:rsid w:val="004A40BF"/>
    <w:rsid w:val="004B43ED"/>
    <w:rsid w:val="004B49CF"/>
    <w:rsid w:val="004B526E"/>
    <w:rsid w:val="004B54B3"/>
    <w:rsid w:val="004B5B8F"/>
    <w:rsid w:val="004B66C4"/>
    <w:rsid w:val="004B6F48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2EA"/>
    <w:rsid w:val="004D6ED8"/>
    <w:rsid w:val="004D74CD"/>
    <w:rsid w:val="004D74D9"/>
    <w:rsid w:val="004E064F"/>
    <w:rsid w:val="004E0E9E"/>
    <w:rsid w:val="004E1955"/>
    <w:rsid w:val="004E213A"/>
    <w:rsid w:val="004E28A5"/>
    <w:rsid w:val="004E664E"/>
    <w:rsid w:val="004E6D71"/>
    <w:rsid w:val="004E7A00"/>
    <w:rsid w:val="004F0A4A"/>
    <w:rsid w:val="004F1B24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4C8"/>
    <w:rsid w:val="00536B2B"/>
    <w:rsid w:val="00537881"/>
    <w:rsid w:val="0054026C"/>
    <w:rsid w:val="00541DCD"/>
    <w:rsid w:val="00543E6C"/>
    <w:rsid w:val="00550376"/>
    <w:rsid w:val="005520D2"/>
    <w:rsid w:val="005524BC"/>
    <w:rsid w:val="00553146"/>
    <w:rsid w:val="00553D4E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70DC"/>
    <w:rsid w:val="005A1616"/>
    <w:rsid w:val="005A549B"/>
    <w:rsid w:val="005A5C68"/>
    <w:rsid w:val="005B1974"/>
    <w:rsid w:val="005B5454"/>
    <w:rsid w:val="005B5623"/>
    <w:rsid w:val="005B65DB"/>
    <w:rsid w:val="005B72B0"/>
    <w:rsid w:val="005B76FB"/>
    <w:rsid w:val="005B78F8"/>
    <w:rsid w:val="005C0564"/>
    <w:rsid w:val="005C15A6"/>
    <w:rsid w:val="005C226B"/>
    <w:rsid w:val="005C3EEF"/>
    <w:rsid w:val="005C6875"/>
    <w:rsid w:val="005D0738"/>
    <w:rsid w:val="005D0F35"/>
    <w:rsid w:val="005D1268"/>
    <w:rsid w:val="005D213F"/>
    <w:rsid w:val="005D3CD7"/>
    <w:rsid w:val="005D41FD"/>
    <w:rsid w:val="005D578C"/>
    <w:rsid w:val="005D6FC0"/>
    <w:rsid w:val="005E0152"/>
    <w:rsid w:val="005E3455"/>
    <w:rsid w:val="005E64E1"/>
    <w:rsid w:val="005E6500"/>
    <w:rsid w:val="005F5C42"/>
    <w:rsid w:val="005F5E36"/>
    <w:rsid w:val="005F5EB6"/>
    <w:rsid w:val="005F64FA"/>
    <w:rsid w:val="005F651E"/>
    <w:rsid w:val="005F6A17"/>
    <w:rsid w:val="005F6D32"/>
    <w:rsid w:val="005F6F3B"/>
    <w:rsid w:val="005F7721"/>
    <w:rsid w:val="006037F6"/>
    <w:rsid w:val="0060429E"/>
    <w:rsid w:val="00604D14"/>
    <w:rsid w:val="00605756"/>
    <w:rsid w:val="00606C35"/>
    <w:rsid w:val="00610DD1"/>
    <w:rsid w:val="00611566"/>
    <w:rsid w:val="006131A7"/>
    <w:rsid w:val="00613A3C"/>
    <w:rsid w:val="0062068C"/>
    <w:rsid w:val="006210CF"/>
    <w:rsid w:val="00621232"/>
    <w:rsid w:val="00621492"/>
    <w:rsid w:val="00625EF2"/>
    <w:rsid w:val="00627424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9B6"/>
    <w:rsid w:val="00643906"/>
    <w:rsid w:val="006439CB"/>
    <w:rsid w:val="00644EF7"/>
    <w:rsid w:val="00646597"/>
    <w:rsid w:val="00651E1E"/>
    <w:rsid w:val="00652159"/>
    <w:rsid w:val="0065258E"/>
    <w:rsid w:val="006576BB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3426"/>
    <w:rsid w:val="00695FE2"/>
    <w:rsid w:val="00697F47"/>
    <w:rsid w:val="006A16B1"/>
    <w:rsid w:val="006A1844"/>
    <w:rsid w:val="006A20CA"/>
    <w:rsid w:val="006A3000"/>
    <w:rsid w:val="006A7254"/>
    <w:rsid w:val="006B2E32"/>
    <w:rsid w:val="006B5D30"/>
    <w:rsid w:val="006B6292"/>
    <w:rsid w:val="006B6D42"/>
    <w:rsid w:val="006C0D25"/>
    <w:rsid w:val="006C20F8"/>
    <w:rsid w:val="006C304D"/>
    <w:rsid w:val="006C4159"/>
    <w:rsid w:val="006C4D4B"/>
    <w:rsid w:val="006C7EC2"/>
    <w:rsid w:val="006D0EE4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A23"/>
    <w:rsid w:val="006F3F50"/>
    <w:rsid w:val="006F6972"/>
    <w:rsid w:val="006F755D"/>
    <w:rsid w:val="007016A1"/>
    <w:rsid w:val="00705C37"/>
    <w:rsid w:val="007145EA"/>
    <w:rsid w:val="007149FF"/>
    <w:rsid w:val="00716765"/>
    <w:rsid w:val="00721B21"/>
    <w:rsid w:val="00721C1E"/>
    <w:rsid w:val="00727345"/>
    <w:rsid w:val="00727957"/>
    <w:rsid w:val="00727D3A"/>
    <w:rsid w:val="00734A5B"/>
    <w:rsid w:val="00735860"/>
    <w:rsid w:val="00735C5A"/>
    <w:rsid w:val="007366E0"/>
    <w:rsid w:val="007413A2"/>
    <w:rsid w:val="007418E3"/>
    <w:rsid w:val="00744E76"/>
    <w:rsid w:val="0075366B"/>
    <w:rsid w:val="00753BB0"/>
    <w:rsid w:val="0075452B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01F"/>
    <w:rsid w:val="007C1D88"/>
    <w:rsid w:val="007C288E"/>
    <w:rsid w:val="007C2D08"/>
    <w:rsid w:val="007C626F"/>
    <w:rsid w:val="007D08A7"/>
    <w:rsid w:val="007D150E"/>
    <w:rsid w:val="007D1D68"/>
    <w:rsid w:val="007D4304"/>
    <w:rsid w:val="007D7AE7"/>
    <w:rsid w:val="007D7B7E"/>
    <w:rsid w:val="007E0F66"/>
    <w:rsid w:val="007E1DF8"/>
    <w:rsid w:val="007E1F2A"/>
    <w:rsid w:val="007E2C01"/>
    <w:rsid w:val="007E4CCC"/>
    <w:rsid w:val="007E56CB"/>
    <w:rsid w:val="007E574B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75D6"/>
    <w:rsid w:val="00807CC5"/>
    <w:rsid w:val="0081100D"/>
    <w:rsid w:val="008125F2"/>
    <w:rsid w:val="00813A6E"/>
    <w:rsid w:val="008215B3"/>
    <w:rsid w:val="0082579B"/>
    <w:rsid w:val="008276E5"/>
    <w:rsid w:val="00832784"/>
    <w:rsid w:val="00835EAD"/>
    <w:rsid w:val="0083635E"/>
    <w:rsid w:val="008369E0"/>
    <w:rsid w:val="008407A9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0F46"/>
    <w:rsid w:val="0086236F"/>
    <w:rsid w:val="00863134"/>
    <w:rsid w:val="0086417E"/>
    <w:rsid w:val="008643B1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587C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D0C27"/>
    <w:rsid w:val="008D0FA8"/>
    <w:rsid w:val="008D1624"/>
    <w:rsid w:val="008D2E9F"/>
    <w:rsid w:val="008D348D"/>
    <w:rsid w:val="008D38CD"/>
    <w:rsid w:val="008D3E9D"/>
    <w:rsid w:val="008D5D2C"/>
    <w:rsid w:val="008E00BB"/>
    <w:rsid w:val="008E1BC7"/>
    <w:rsid w:val="008E229B"/>
    <w:rsid w:val="008E5066"/>
    <w:rsid w:val="008E5D85"/>
    <w:rsid w:val="008E606A"/>
    <w:rsid w:val="008E73E6"/>
    <w:rsid w:val="008F191B"/>
    <w:rsid w:val="008F238B"/>
    <w:rsid w:val="008F3303"/>
    <w:rsid w:val="008F6882"/>
    <w:rsid w:val="008F6EAA"/>
    <w:rsid w:val="008F749F"/>
    <w:rsid w:val="009006D7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06A"/>
    <w:rsid w:val="00910415"/>
    <w:rsid w:val="00911BA9"/>
    <w:rsid w:val="00916C24"/>
    <w:rsid w:val="009178DA"/>
    <w:rsid w:val="0092023F"/>
    <w:rsid w:val="00920A73"/>
    <w:rsid w:val="00923F6E"/>
    <w:rsid w:val="00927687"/>
    <w:rsid w:val="0093166B"/>
    <w:rsid w:val="00932033"/>
    <w:rsid w:val="00932079"/>
    <w:rsid w:val="00933F02"/>
    <w:rsid w:val="00934884"/>
    <w:rsid w:val="00934B6B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4FED"/>
    <w:rsid w:val="00946DB9"/>
    <w:rsid w:val="009524ED"/>
    <w:rsid w:val="00957929"/>
    <w:rsid w:val="00960738"/>
    <w:rsid w:val="009675EE"/>
    <w:rsid w:val="00971F09"/>
    <w:rsid w:val="009720FA"/>
    <w:rsid w:val="009728A6"/>
    <w:rsid w:val="0097477A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2F34"/>
    <w:rsid w:val="009A60AD"/>
    <w:rsid w:val="009B0C84"/>
    <w:rsid w:val="009B1DCE"/>
    <w:rsid w:val="009B1EF1"/>
    <w:rsid w:val="009B33C7"/>
    <w:rsid w:val="009B57EA"/>
    <w:rsid w:val="009B676E"/>
    <w:rsid w:val="009B78D4"/>
    <w:rsid w:val="009C0CE3"/>
    <w:rsid w:val="009C150F"/>
    <w:rsid w:val="009C1BA6"/>
    <w:rsid w:val="009C30D7"/>
    <w:rsid w:val="009C395D"/>
    <w:rsid w:val="009C567E"/>
    <w:rsid w:val="009D1423"/>
    <w:rsid w:val="009D256D"/>
    <w:rsid w:val="009D54FD"/>
    <w:rsid w:val="009D6549"/>
    <w:rsid w:val="009E0E63"/>
    <w:rsid w:val="009E282D"/>
    <w:rsid w:val="009E6ADF"/>
    <w:rsid w:val="009E7D58"/>
    <w:rsid w:val="009F78DD"/>
    <w:rsid w:val="00A00291"/>
    <w:rsid w:val="00A004D4"/>
    <w:rsid w:val="00A00E2E"/>
    <w:rsid w:val="00A013BB"/>
    <w:rsid w:val="00A019DB"/>
    <w:rsid w:val="00A0300B"/>
    <w:rsid w:val="00A0303C"/>
    <w:rsid w:val="00A059F2"/>
    <w:rsid w:val="00A06B61"/>
    <w:rsid w:val="00A10F02"/>
    <w:rsid w:val="00A10F0A"/>
    <w:rsid w:val="00A119B7"/>
    <w:rsid w:val="00A12DF2"/>
    <w:rsid w:val="00A15377"/>
    <w:rsid w:val="00A15901"/>
    <w:rsid w:val="00A1796E"/>
    <w:rsid w:val="00A17A00"/>
    <w:rsid w:val="00A17A5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F9E"/>
    <w:rsid w:val="00A44C95"/>
    <w:rsid w:val="00A44FB4"/>
    <w:rsid w:val="00A46408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1FE6"/>
    <w:rsid w:val="00A72CF1"/>
    <w:rsid w:val="00A73477"/>
    <w:rsid w:val="00A73588"/>
    <w:rsid w:val="00A73B48"/>
    <w:rsid w:val="00A75950"/>
    <w:rsid w:val="00A7761A"/>
    <w:rsid w:val="00A81DA0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A1C"/>
    <w:rsid w:val="00AB1D53"/>
    <w:rsid w:val="00AB2D12"/>
    <w:rsid w:val="00AB39C7"/>
    <w:rsid w:val="00AB3D6D"/>
    <w:rsid w:val="00AC1DDD"/>
    <w:rsid w:val="00AC2050"/>
    <w:rsid w:val="00AC4009"/>
    <w:rsid w:val="00AC4A34"/>
    <w:rsid w:val="00AC4BEE"/>
    <w:rsid w:val="00AC5918"/>
    <w:rsid w:val="00AC68F0"/>
    <w:rsid w:val="00AC7BBF"/>
    <w:rsid w:val="00AC7F9D"/>
    <w:rsid w:val="00AD1155"/>
    <w:rsid w:val="00AD3CD0"/>
    <w:rsid w:val="00AD3DFC"/>
    <w:rsid w:val="00AE15E0"/>
    <w:rsid w:val="00AE1FFC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5A17"/>
    <w:rsid w:val="00B16A36"/>
    <w:rsid w:val="00B21B86"/>
    <w:rsid w:val="00B26361"/>
    <w:rsid w:val="00B30EB8"/>
    <w:rsid w:val="00B323EA"/>
    <w:rsid w:val="00B333FA"/>
    <w:rsid w:val="00B34833"/>
    <w:rsid w:val="00B36C6E"/>
    <w:rsid w:val="00B379C6"/>
    <w:rsid w:val="00B414A9"/>
    <w:rsid w:val="00B419ED"/>
    <w:rsid w:val="00B4450A"/>
    <w:rsid w:val="00B522D8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70D56"/>
    <w:rsid w:val="00B71542"/>
    <w:rsid w:val="00B75094"/>
    <w:rsid w:val="00B751CB"/>
    <w:rsid w:val="00B81FB3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6D57"/>
    <w:rsid w:val="00BA6E76"/>
    <w:rsid w:val="00BA707B"/>
    <w:rsid w:val="00BB29B9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1ACA"/>
    <w:rsid w:val="00BD34AD"/>
    <w:rsid w:val="00BD4382"/>
    <w:rsid w:val="00BD4466"/>
    <w:rsid w:val="00BD55CC"/>
    <w:rsid w:val="00BE0A49"/>
    <w:rsid w:val="00BE1E53"/>
    <w:rsid w:val="00BE1E5D"/>
    <w:rsid w:val="00BE2C47"/>
    <w:rsid w:val="00BE547D"/>
    <w:rsid w:val="00BE5C42"/>
    <w:rsid w:val="00BE70BA"/>
    <w:rsid w:val="00BE7124"/>
    <w:rsid w:val="00BE790D"/>
    <w:rsid w:val="00BF0370"/>
    <w:rsid w:val="00BF048E"/>
    <w:rsid w:val="00BF0A7A"/>
    <w:rsid w:val="00BF1897"/>
    <w:rsid w:val="00BF1CDE"/>
    <w:rsid w:val="00BF3C64"/>
    <w:rsid w:val="00BF4F97"/>
    <w:rsid w:val="00BF788F"/>
    <w:rsid w:val="00C008E9"/>
    <w:rsid w:val="00C01EDD"/>
    <w:rsid w:val="00C029D3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3FF9"/>
    <w:rsid w:val="00C26457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505D"/>
    <w:rsid w:val="00C57F90"/>
    <w:rsid w:val="00C62F17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3A4E"/>
    <w:rsid w:val="00C87A10"/>
    <w:rsid w:val="00C90986"/>
    <w:rsid w:val="00C92CEC"/>
    <w:rsid w:val="00C938AF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D04"/>
    <w:rsid w:val="00CC0C10"/>
    <w:rsid w:val="00CC28A8"/>
    <w:rsid w:val="00CC31E9"/>
    <w:rsid w:val="00CC458D"/>
    <w:rsid w:val="00CC6878"/>
    <w:rsid w:val="00CC6DE6"/>
    <w:rsid w:val="00CD201A"/>
    <w:rsid w:val="00CD2FD9"/>
    <w:rsid w:val="00CD39A5"/>
    <w:rsid w:val="00CD4C7B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25D2"/>
    <w:rsid w:val="00D03722"/>
    <w:rsid w:val="00D04A49"/>
    <w:rsid w:val="00D05134"/>
    <w:rsid w:val="00D102B0"/>
    <w:rsid w:val="00D10424"/>
    <w:rsid w:val="00D12448"/>
    <w:rsid w:val="00D13103"/>
    <w:rsid w:val="00D1363D"/>
    <w:rsid w:val="00D136CF"/>
    <w:rsid w:val="00D154C1"/>
    <w:rsid w:val="00D1696E"/>
    <w:rsid w:val="00D16AA2"/>
    <w:rsid w:val="00D16F87"/>
    <w:rsid w:val="00D17961"/>
    <w:rsid w:val="00D17BC0"/>
    <w:rsid w:val="00D17C37"/>
    <w:rsid w:val="00D17DAE"/>
    <w:rsid w:val="00D221A4"/>
    <w:rsid w:val="00D24257"/>
    <w:rsid w:val="00D30A6B"/>
    <w:rsid w:val="00D33D90"/>
    <w:rsid w:val="00D33E7F"/>
    <w:rsid w:val="00D351C2"/>
    <w:rsid w:val="00D36E4F"/>
    <w:rsid w:val="00D3742D"/>
    <w:rsid w:val="00D379C2"/>
    <w:rsid w:val="00D41E58"/>
    <w:rsid w:val="00D420AE"/>
    <w:rsid w:val="00D42E0A"/>
    <w:rsid w:val="00D43E63"/>
    <w:rsid w:val="00D45E4B"/>
    <w:rsid w:val="00D52B48"/>
    <w:rsid w:val="00D53182"/>
    <w:rsid w:val="00D5515C"/>
    <w:rsid w:val="00D55A4F"/>
    <w:rsid w:val="00D56C4A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1AED"/>
    <w:rsid w:val="00D727F6"/>
    <w:rsid w:val="00D72B1A"/>
    <w:rsid w:val="00D738D6"/>
    <w:rsid w:val="00D738EF"/>
    <w:rsid w:val="00D74737"/>
    <w:rsid w:val="00D752EA"/>
    <w:rsid w:val="00D775BC"/>
    <w:rsid w:val="00D80032"/>
    <w:rsid w:val="00D80795"/>
    <w:rsid w:val="00D81B96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AC7"/>
    <w:rsid w:val="00DB1818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4589"/>
    <w:rsid w:val="00DF58DE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4B1"/>
    <w:rsid w:val="00E35AD9"/>
    <w:rsid w:val="00E36776"/>
    <w:rsid w:val="00E36BE4"/>
    <w:rsid w:val="00E37967"/>
    <w:rsid w:val="00E37A03"/>
    <w:rsid w:val="00E37CF5"/>
    <w:rsid w:val="00E42167"/>
    <w:rsid w:val="00E43461"/>
    <w:rsid w:val="00E506AC"/>
    <w:rsid w:val="00E50FBD"/>
    <w:rsid w:val="00E515F0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BFB"/>
    <w:rsid w:val="00E83421"/>
    <w:rsid w:val="00E8431D"/>
    <w:rsid w:val="00E851C8"/>
    <w:rsid w:val="00E85D06"/>
    <w:rsid w:val="00E87D81"/>
    <w:rsid w:val="00E93B17"/>
    <w:rsid w:val="00E9629F"/>
    <w:rsid w:val="00E9659B"/>
    <w:rsid w:val="00EA0F74"/>
    <w:rsid w:val="00EA1B8A"/>
    <w:rsid w:val="00EA2E0A"/>
    <w:rsid w:val="00EA386B"/>
    <w:rsid w:val="00EA40E1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3915"/>
    <w:rsid w:val="00EC4A25"/>
    <w:rsid w:val="00EC5568"/>
    <w:rsid w:val="00EC5E6B"/>
    <w:rsid w:val="00EC68C9"/>
    <w:rsid w:val="00EC7251"/>
    <w:rsid w:val="00EC75BA"/>
    <w:rsid w:val="00ED106F"/>
    <w:rsid w:val="00ED13B4"/>
    <w:rsid w:val="00ED4881"/>
    <w:rsid w:val="00ED5BD8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546E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4E6D"/>
    <w:rsid w:val="00F35927"/>
    <w:rsid w:val="00F37743"/>
    <w:rsid w:val="00F414CF"/>
    <w:rsid w:val="00F41A3A"/>
    <w:rsid w:val="00F42336"/>
    <w:rsid w:val="00F46469"/>
    <w:rsid w:val="00F469F5"/>
    <w:rsid w:val="00F47F3F"/>
    <w:rsid w:val="00F47FEB"/>
    <w:rsid w:val="00F53506"/>
    <w:rsid w:val="00F53876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181"/>
    <w:rsid w:val="00F903AC"/>
    <w:rsid w:val="00F921F8"/>
    <w:rsid w:val="00F92C28"/>
    <w:rsid w:val="00F94B15"/>
    <w:rsid w:val="00F9705B"/>
    <w:rsid w:val="00FA0039"/>
    <w:rsid w:val="00FA1266"/>
    <w:rsid w:val="00FA1C1A"/>
    <w:rsid w:val="00FA2743"/>
    <w:rsid w:val="00FA3306"/>
    <w:rsid w:val="00FA3D4B"/>
    <w:rsid w:val="00FA53AB"/>
    <w:rsid w:val="00FB00C5"/>
    <w:rsid w:val="00FB0FAC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5BBB"/>
    <w:rsid w:val="00FD78EA"/>
    <w:rsid w:val="00FE12A6"/>
    <w:rsid w:val="00FE184E"/>
    <w:rsid w:val="00FE3E99"/>
    <w:rsid w:val="00FE5252"/>
    <w:rsid w:val="00FE57A8"/>
    <w:rsid w:val="00FE77F5"/>
    <w:rsid w:val="00FF00BA"/>
    <w:rsid w:val="00FF0CE4"/>
    <w:rsid w:val="00FF285D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E0D34-1924-40CB-A336-16F1C812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79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5019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</cp:revision>
  <cp:lastPrinted>2016-01-11T02:35:00Z</cp:lastPrinted>
  <dcterms:created xsi:type="dcterms:W3CDTF">2016-08-12T07:14:00Z</dcterms:created>
  <dcterms:modified xsi:type="dcterms:W3CDTF">2016-08-12T08:45:00Z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